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B84" w:rsidRPr="00ED3B84" w:rsidRDefault="00102F66" w:rsidP="00ED3B84">
      <w:pPr>
        <w:spacing w:line="360" w:lineRule="auto"/>
        <w:jc w:val="center"/>
        <w:rPr>
          <w:b/>
          <w:smallCaps/>
        </w:rPr>
      </w:pPr>
      <w:bookmarkStart w:id="0" w:name="_Toc157130761"/>
      <w:bookmarkStart w:id="1" w:name="_GoBack"/>
      <w:bookmarkEnd w:id="1"/>
      <w:r>
        <w:rPr>
          <w:b/>
          <w:noProof/>
        </w:rPr>
        <w:drawing>
          <wp:anchor distT="0" distB="0" distL="0" distR="0" simplePos="0" relativeHeight="251658240" behindDoc="0" locked="0" layoutInCell="1" allowOverlap="1" wp14:anchorId="7A5CBE86" wp14:editId="53061FAE">
            <wp:simplePos x="0" y="0"/>
            <wp:positionH relativeFrom="column">
              <wp:posOffset>-48895</wp:posOffset>
            </wp:positionH>
            <wp:positionV relativeFrom="paragraph">
              <wp:posOffset>-167005</wp:posOffset>
            </wp:positionV>
            <wp:extent cx="1070610" cy="104394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3B84" w:rsidRPr="00ED3B84">
        <w:rPr>
          <w:b/>
        </w:rPr>
        <w:t>Debreceni Egyetem Gazdaságtudományi Kar</w:t>
      </w:r>
    </w:p>
    <w:p w:rsidR="00ED3B84" w:rsidRDefault="00FD256D" w:rsidP="00ED3B84">
      <w:pPr>
        <w:spacing w:line="360" w:lineRule="auto"/>
        <w:jc w:val="center"/>
        <w:rPr>
          <w:b/>
        </w:rPr>
      </w:pPr>
      <w:r>
        <w:rPr>
          <w:b/>
        </w:rPr>
        <w:t>2014/15. tanév 2</w:t>
      </w:r>
      <w:r w:rsidR="00ED3B84" w:rsidRPr="00ED3B84">
        <w:rPr>
          <w:b/>
        </w:rPr>
        <w:t>. félév</w:t>
      </w:r>
    </w:p>
    <w:p w:rsidR="00102F66" w:rsidRPr="00102F66" w:rsidRDefault="00102F66" w:rsidP="00102F66">
      <w:pPr>
        <w:spacing w:line="276" w:lineRule="auto"/>
        <w:jc w:val="center"/>
      </w:pPr>
    </w:p>
    <w:p w:rsidR="00102F66" w:rsidRPr="00102F66" w:rsidRDefault="00102F66" w:rsidP="00102F66">
      <w:pPr>
        <w:spacing w:line="276" w:lineRule="auto"/>
        <w:jc w:val="center"/>
        <w:rPr>
          <w:smallCaps/>
        </w:rPr>
      </w:pPr>
    </w:p>
    <w:p w:rsidR="00D407CD" w:rsidRDefault="00EC4365" w:rsidP="00ED3B84">
      <w:pPr>
        <w:spacing w:before="120" w:line="360" w:lineRule="auto"/>
      </w:pPr>
      <w:r>
        <w:rPr>
          <w:b/>
        </w:rPr>
        <w:t>Intézet</w:t>
      </w:r>
      <w:r w:rsidR="00ED3B84" w:rsidRPr="00ED3B84">
        <w:rPr>
          <w:b/>
        </w:rPr>
        <w:t xml:space="preserve"> neve</w:t>
      </w:r>
      <w:r w:rsidR="00ED3B84" w:rsidRPr="00ED3B84">
        <w:t xml:space="preserve">: </w:t>
      </w:r>
      <w:r w:rsidR="009F4B64">
        <w:rPr>
          <w:rFonts w:ascii="Garamond" w:hAnsi="Garamond" w:cs="Garamond"/>
        </w:rPr>
        <w:t>Közgazdaságtan Intézet</w:t>
      </w:r>
    </w:p>
    <w:p w:rsidR="00ED13EB" w:rsidRDefault="00ED3B84" w:rsidP="00ED3B84">
      <w:pPr>
        <w:spacing w:line="360" w:lineRule="auto"/>
      </w:pPr>
      <w:r>
        <w:rPr>
          <w:b/>
        </w:rPr>
        <w:t>Szak</w:t>
      </w:r>
      <w:r w:rsidRPr="00ED3B84">
        <w:rPr>
          <w:b/>
        </w:rPr>
        <w:t xml:space="preserve"> megnevezése</w:t>
      </w:r>
      <w:r w:rsidR="00FD256D">
        <w:t xml:space="preserve">: </w:t>
      </w:r>
      <w:r w:rsidR="00ED13EB">
        <w:t>Gazd</w:t>
      </w:r>
      <w:r w:rsidR="00FD256D">
        <w:t>álkodási és menedzsment és Nemzetközi gazdálkodási</w:t>
      </w:r>
      <w:r w:rsidR="00AF0B7B">
        <w:t xml:space="preserve"> alapszakok</w:t>
      </w:r>
      <w:r>
        <w:tab/>
      </w:r>
    </w:p>
    <w:p w:rsidR="00ED3B84" w:rsidRDefault="00ED3B84" w:rsidP="00ED3B84">
      <w:pPr>
        <w:spacing w:line="360" w:lineRule="auto"/>
      </w:pPr>
      <w:r w:rsidRPr="00ED3B84">
        <w:rPr>
          <w:b/>
        </w:rPr>
        <w:t>Tagozat</w:t>
      </w:r>
      <w:r>
        <w:t xml:space="preserve">: </w:t>
      </w:r>
      <w:r w:rsidR="00925CF1">
        <w:t>Nappali</w:t>
      </w:r>
    </w:p>
    <w:p w:rsidR="0017771A" w:rsidRPr="00846FCF" w:rsidRDefault="00A15A31" w:rsidP="00846FCF">
      <w:pPr>
        <w:shd w:val="clear" w:color="auto" w:fill="D9D9D9"/>
        <w:rPr>
          <w:rFonts w:ascii="Garamond" w:hAnsi="Garamond" w:cs="Garamond"/>
          <w:lang w:eastAsia="ar-SA"/>
        </w:rPr>
      </w:pPr>
      <w:r>
        <w:rPr>
          <w:b/>
        </w:rPr>
        <w:t>Tantárgy</w:t>
      </w:r>
      <w:r w:rsidR="0017771A">
        <w:rPr>
          <w:b/>
        </w:rPr>
        <w:t xml:space="preserve"> </w:t>
      </w:r>
      <w:r w:rsidR="00ED3B84" w:rsidRPr="00ED3B84">
        <w:rPr>
          <w:b/>
        </w:rPr>
        <w:t>neve, Neptun</w:t>
      </w:r>
      <w:r w:rsidR="00117293">
        <w:rPr>
          <w:b/>
        </w:rPr>
        <w:t>-</w:t>
      </w:r>
      <w:r w:rsidR="00ED3B84" w:rsidRPr="00ED3B84">
        <w:rPr>
          <w:b/>
        </w:rPr>
        <w:t>kódja(i)</w:t>
      </w:r>
      <w:r w:rsidR="00ED3B84" w:rsidRPr="00ED3B84">
        <w:t xml:space="preserve">: </w:t>
      </w:r>
      <w:r w:rsidR="00A26FF1">
        <w:rPr>
          <w:rFonts w:ascii="Garamond" w:hAnsi="Garamond" w:cs="Garamond"/>
          <w:b/>
          <w:lang w:eastAsia="ar-SA"/>
        </w:rPr>
        <w:t>Statisztika</w:t>
      </w:r>
      <w:r w:rsidR="00846FCF" w:rsidRPr="00846FCF">
        <w:rPr>
          <w:rFonts w:ascii="Garamond" w:hAnsi="Garamond" w:cs="Garamond"/>
          <w:b/>
          <w:lang w:eastAsia="ar-SA"/>
        </w:rPr>
        <w:t xml:space="preserve"> I</w:t>
      </w:r>
      <w:r w:rsidR="009F4B64">
        <w:rPr>
          <w:rFonts w:ascii="Garamond" w:hAnsi="Garamond" w:cs="Garamond"/>
          <w:b/>
          <w:lang w:eastAsia="ar-SA"/>
        </w:rPr>
        <w:t>I.</w:t>
      </w:r>
      <w:r w:rsidR="009F4B64">
        <w:rPr>
          <w:rFonts w:ascii="Garamond" w:hAnsi="Garamond" w:cs="Garamond"/>
          <w:lang w:eastAsia="ar-SA"/>
        </w:rPr>
        <w:t xml:space="preserve"> KTA10072</w:t>
      </w:r>
    </w:p>
    <w:p w:rsidR="00ED3B84" w:rsidRDefault="00ED3B84" w:rsidP="00ED3B84">
      <w:pPr>
        <w:spacing w:line="360" w:lineRule="auto"/>
      </w:pPr>
      <w:r w:rsidRPr="00ED3B84">
        <w:rPr>
          <w:b/>
        </w:rPr>
        <w:t>Tantárgy óraszáma</w:t>
      </w:r>
      <w:r w:rsidRPr="00ED3B84">
        <w:t>:</w:t>
      </w:r>
      <w:r w:rsidR="009F4B64">
        <w:t xml:space="preserve"> </w:t>
      </w:r>
      <w:r w:rsidR="00A26FF1">
        <w:t>2+2</w:t>
      </w:r>
      <w:r w:rsidRPr="00ED3B84">
        <w:tab/>
      </w:r>
      <w:r w:rsidRPr="00ED3B84">
        <w:tab/>
      </w:r>
      <w:r w:rsidRPr="00ED3B84">
        <w:rPr>
          <w:b/>
        </w:rPr>
        <w:t>kreditértéke</w:t>
      </w:r>
      <w:r w:rsidRPr="00ED3B84">
        <w:t xml:space="preserve">: </w:t>
      </w:r>
      <w:r w:rsidR="00A26FF1">
        <w:t>5</w:t>
      </w:r>
      <w:r w:rsidR="009F4B64">
        <w:t xml:space="preserve"> kredit</w:t>
      </w:r>
    </w:p>
    <w:p w:rsidR="00A15A31" w:rsidRDefault="00A15A31" w:rsidP="00ED3B84">
      <w:pPr>
        <w:spacing w:line="360" w:lineRule="auto"/>
      </w:pPr>
      <w:r w:rsidRPr="00A15A31">
        <w:rPr>
          <w:b/>
        </w:rPr>
        <w:t>A tantárgy előkövetelménye(i)</w:t>
      </w:r>
      <w:r>
        <w:t xml:space="preserve">: </w:t>
      </w:r>
      <w:r w:rsidR="009F4B64">
        <w:t>Statisztika I.</w:t>
      </w:r>
    </w:p>
    <w:p w:rsidR="009F4B64" w:rsidRPr="0017771A" w:rsidRDefault="00301302" w:rsidP="007D3D44">
      <w:pPr>
        <w:pStyle w:val="Listaszerbekezds"/>
        <w:numPr>
          <w:ilvl w:val="0"/>
          <w:numId w:val="10"/>
        </w:numPr>
        <w:suppressAutoHyphens/>
        <w:spacing w:before="120"/>
        <w:ind w:left="426" w:hanging="426"/>
        <w:rPr>
          <w:rFonts w:ascii="Garamond" w:hAnsi="Garamond"/>
          <w:lang w:eastAsia="ar-SA"/>
        </w:rPr>
      </w:pPr>
      <w:r w:rsidRPr="009F4B64">
        <w:rPr>
          <w:b/>
          <w:smallCaps/>
        </w:rPr>
        <w:t xml:space="preserve">A kurzus oktatói: </w:t>
      </w:r>
    </w:p>
    <w:p w:rsidR="0017771A" w:rsidRPr="009F4B64" w:rsidRDefault="0017771A" w:rsidP="0017771A">
      <w:pPr>
        <w:pStyle w:val="Listaszerbekezds"/>
        <w:suppressAutoHyphens/>
        <w:spacing w:before="120"/>
        <w:ind w:left="426"/>
        <w:rPr>
          <w:rFonts w:ascii="Garamond" w:hAnsi="Garamond"/>
          <w:lang w:eastAsia="ar-S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95"/>
        <w:gridCol w:w="2465"/>
        <w:gridCol w:w="2541"/>
        <w:gridCol w:w="2693"/>
      </w:tblGrid>
      <w:tr w:rsidR="009F4B64" w:rsidTr="009F4B64">
        <w:tc>
          <w:tcPr>
            <w:tcW w:w="2521" w:type="dxa"/>
          </w:tcPr>
          <w:p w:rsidR="009F4B64" w:rsidRPr="009F4B64" w:rsidRDefault="009F4B64" w:rsidP="009F4B64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 xml:space="preserve">Nyul Balázs, </w:t>
            </w:r>
          </w:p>
          <w:p w:rsidR="009F4B64" w:rsidRPr="009F4B64" w:rsidRDefault="009F4B64" w:rsidP="009F4B64">
            <w:pPr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tanársegéd, IK</w:t>
            </w:r>
          </w:p>
          <w:p w:rsidR="009F4B64" w:rsidRPr="009F4B64" w:rsidRDefault="009F4B64" w:rsidP="009F4B64">
            <w:pPr>
              <w:suppressAutoHyphens/>
              <w:rPr>
                <w:rStyle w:val="Hiperhivatkozs"/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nyul.balazs@inf.unideb.hu</w:t>
            </w:r>
          </w:p>
          <w:p w:rsidR="009F4B64" w:rsidRPr="009F4B64" w:rsidRDefault="009F4B64" w:rsidP="009F4B64">
            <w:pPr>
              <w:suppressAutoHyphens/>
              <w:rPr>
                <w:rFonts w:ascii="Garamond" w:hAnsi="Garamond"/>
                <w:lang w:eastAsia="ar-SA"/>
              </w:rPr>
            </w:pPr>
            <w:r w:rsidRPr="009F4B64">
              <w:rPr>
                <w:rStyle w:val="Hiperhivatkozs"/>
                <w:rFonts w:ascii="Garamond" w:hAnsi="Garamond"/>
                <w:color w:val="auto"/>
                <w:sz w:val="22"/>
                <w:szCs w:val="22"/>
                <w:u w:val="none"/>
                <w:lang w:eastAsia="ar-SA"/>
              </w:rPr>
              <w:t>IK Épület I214</w:t>
            </w:r>
          </w:p>
        </w:tc>
        <w:tc>
          <w:tcPr>
            <w:tcW w:w="2586" w:type="dxa"/>
          </w:tcPr>
          <w:p w:rsidR="009F4B64" w:rsidRPr="009F4B64" w:rsidRDefault="009F4B64" w:rsidP="009F4B6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Dr. Gáll József</w:t>
            </w:r>
          </w:p>
          <w:p w:rsidR="009F4B64" w:rsidRPr="009F4B64" w:rsidRDefault="009F4B64" w:rsidP="009F4B6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egyetemi docens, IK</w:t>
            </w:r>
          </w:p>
          <w:p w:rsidR="009F4B64" w:rsidRPr="009F4B64" w:rsidRDefault="009F4B64" w:rsidP="009F4B64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gall.jozsef@inf.unideb.hu</w:t>
            </w:r>
          </w:p>
          <w:p w:rsidR="009F4B64" w:rsidRDefault="009F4B64" w:rsidP="009F4B64">
            <w:pPr>
              <w:suppressAutoHyphens/>
              <w:rPr>
                <w:rFonts w:ascii="Garamond" w:hAnsi="Garamond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IK épület I216</w:t>
            </w:r>
          </w:p>
        </w:tc>
        <w:tc>
          <w:tcPr>
            <w:tcW w:w="2666" w:type="dxa"/>
          </w:tcPr>
          <w:p w:rsidR="009F4B64" w:rsidRP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Fülöp Erika</w:t>
            </w:r>
          </w:p>
          <w:p w:rsidR="009F4B64" w:rsidRP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IK</w:t>
            </w:r>
          </w:p>
          <w:p w:rsidR="009F4B64" w:rsidRP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fulop.erika@inf.unideb.hu</w:t>
            </w:r>
          </w:p>
          <w:p w:rsidR="009F4B64" w:rsidRDefault="009F4B64" w:rsidP="00301302">
            <w:pPr>
              <w:suppressAutoHyphens/>
              <w:rPr>
                <w:rFonts w:ascii="Garamond" w:hAnsi="Garamond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IK Épület I213</w:t>
            </w:r>
          </w:p>
        </w:tc>
        <w:tc>
          <w:tcPr>
            <w:tcW w:w="2421" w:type="dxa"/>
          </w:tcPr>
          <w:p w:rsidR="009F4B64" w:rsidRP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Noszály Csaba</w:t>
            </w:r>
          </w:p>
          <w:p w:rsid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egyetemi tanársegéd, IK</w:t>
            </w:r>
          </w:p>
          <w:p w:rsidR="009F4B64" w:rsidRDefault="009F4B64" w:rsidP="00301302">
            <w:pPr>
              <w:suppressAutoHyphens/>
              <w:rPr>
                <w:rFonts w:ascii="Garamond" w:hAnsi="Garamond"/>
                <w:sz w:val="22"/>
                <w:szCs w:val="22"/>
                <w:lang w:eastAsia="ar-SA"/>
              </w:rPr>
            </w:pPr>
            <w:r w:rsidRPr="009F4B64">
              <w:rPr>
                <w:rFonts w:ascii="Garamond" w:hAnsi="Garamond"/>
                <w:sz w:val="22"/>
                <w:szCs w:val="22"/>
                <w:lang w:eastAsia="ar-SA"/>
              </w:rPr>
              <w:t>noszaly.csaba@inf.unideb.hu</w:t>
            </w:r>
          </w:p>
          <w:p w:rsidR="009F4B64" w:rsidRDefault="009F4B64" w:rsidP="00301302">
            <w:pPr>
              <w:suppressAutoHyphens/>
              <w:rPr>
                <w:rFonts w:ascii="Garamond" w:hAnsi="Garamond"/>
                <w:lang w:eastAsia="ar-SA"/>
              </w:rPr>
            </w:pPr>
            <w:r>
              <w:rPr>
                <w:rFonts w:ascii="Garamond" w:hAnsi="Garamond"/>
                <w:sz w:val="22"/>
                <w:szCs w:val="22"/>
                <w:lang w:eastAsia="ar-SA"/>
              </w:rPr>
              <w:t>IK Épület I216</w:t>
            </w:r>
          </w:p>
        </w:tc>
      </w:tr>
    </w:tbl>
    <w:p w:rsidR="00ED70F6" w:rsidRPr="00E82BE1" w:rsidRDefault="00ED70F6" w:rsidP="00301302">
      <w:pPr>
        <w:rPr>
          <w:smallCaps/>
        </w:rPr>
      </w:pPr>
    </w:p>
    <w:p w:rsidR="00301302" w:rsidRPr="00CD12B4" w:rsidRDefault="00301302" w:rsidP="00301302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 kurzus</w:t>
      </w:r>
      <w:r w:rsidRPr="00117293">
        <w:rPr>
          <w:b/>
          <w:smallCaps/>
        </w:rPr>
        <w:t xml:space="preserve"> célja:</w:t>
      </w:r>
    </w:p>
    <w:p w:rsidR="00943932" w:rsidRPr="005E620B" w:rsidRDefault="009F4B64" w:rsidP="00943932">
      <w:pPr>
        <w:jc w:val="both"/>
        <w:rPr>
          <w:rFonts w:ascii="Garamond" w:hAnsi="Garamond"/>
          <w:b/>
          <w:smallCaps/>
        </w:rPr>
      </w:pPr>
      <w:r>
        <w:t>A hallgatók ismerjék meg a hipotézisvizsgálat, az idősorelemzés és a regressziószámítás azon alapproblémáit, amelyek széles körben alkalmazhatók a gazdasági elemzések során.</w:t>
      </w:r>
    </w:p>
    <w:p w:rsidR="00301302" w:rsidRPr="00117293" w:rsidRDefault="00301302" w:rsidP="00301302"/>
    <w:p w:rsidR="009F4B64" w:rsidRPr="009F4B64" w:rsidRDefault="00301302" w:rsidP="009F4B64">
      <w:pPr>
        <w:numPr>
          <w:ilvl w:val="0"/>
          <w:numId w:val="10"/>
        </w:numPr>
        <w:spacing w:before="120"/>
        <w:ind w:left="426" w:hanging="426"/>
        <w:rPr>
          <w:b/>
          <w:smallCaps/>
        </w:rPr>
      </w:pPr>
      <w:r>
        <w:rPr>
          <w:b/>
          <w:smallCaps/>
        </w:rPr>
        <w:t>A</w:t>
      </w:r>
      <w:r w:rsidRPr="00117293">
        <w:rPr>
          <w:b/>
          <w:smallCaps/>
        </w:rPr>
        <w:t xml:space="preserve"> kurzus ütemezése, tananyaga</w:t>
      </w:r>
      <w:r w:rsidR="009F4B64">
        <w:rPr>
          <w:b/>
          <w:smallCaps/>
        </w:rPr>
        <w:t>:</w:t>
      </w:r>
    </w:p>
    <w:p w:rsidR="009F4B64" w:rsidRPr="009F4B64" w:rsidRDefault="009F4B64" w:rsidP="009F4B64">
      <w:pPr>
        <w:tabs>
          <w:tab w:val="left" w:pos="0"/>
        </w:tabs>
        <w:jc w:val="both"/>
        <w:rPr>
          <w:rFonts w:cs="Arial"/>
        </w:rPr>
      </w:pPr>
      <w:r w:rsidRPr="00C36B0A">
        <w:t>A legfontosabb próbák, várható</w:t>
      </w:r>
      <w:r>
        <w:t xml:space="preserve"> </w:t>
      </w:r>
      <w:r w:rsidRPr="00C36B0A">
        <w:t>értékre, szórásra, sokasági arányra, továbbá függetlenségre, homogenitásra, illeszkedés</w:t>
      </w:r>
      <w:r>
        <w:t xml:space="preserve">vizsgálatra vonatkozóan (z, t, F, </w:t>
      </w:r>
      <w:r>
        <w:sym w:font="Symbol" w:char="F063"/>
      </w:r>
      <w:r>
        <w:rPr>
          <w:vertAlign w:val="superscript"/>
        </w:rPr>
        <w:t>2-</w:t>
      </w:r>
      <w:r w:rsidRPr="00C36B0A">
        <w:t>próbák, szórásanalízis, binomiális próba)</w:t>
      </w:r>
      <w:r>
        <w:t xml:space="preserve">, determinisztikus idősorelemzés, sztochasztikus idősorelemzés, </w:t>
      </w:r>
      <w:r w:rsidR="000813BA">
        <w:t>két- és többváltozós regresszió</w:t>
      </w:r>
      <w:r>
        <w:t>számítás, korrelációszámítás, alk</w:t>
      </w:r>
      <w:r w:rsidR="000813BA">
        <w:t xml:space="preserve">almazások és esettanulmányok </w:t>
      </w:r>
      <w:r>
        <w:t>SPSS segítségével.</w:t>
      </w:r>
    </w:p>
    <w:p w:rsidR="009F4B64" w:rsidRPr="009F4B64" w:rsidRDefault="009F4B64" w:rsidP="009F4B64">
      <w:pPr>
        <w:rPr>
          <w:rFonts w:ascii="Garamond" w:hAnsi="Garamond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448"/>
        <w:gridCol w:w="3939"/>
      </w:tblGrid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Hét, időpont</w:t>
            </w:r>
          </w:p>
        </w:tc>
        <w:tc>
          <w:tcPr>
            <w:tcW w:w="3448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Megnevezés (téma)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jc w:val="center"/>
              <w:rPr>
                <w:rFonts w:ascii="Garamond" w:hAnsi="Garamond"/>
                <w:b/>
              </w:rPr>
            </w:pPr>
            <w:r w:rsidRPr="00774EA2">
              <w:rPr>
                <w:rFonts w:ascii="Garamond" w:hAnsi="Garamond"/>
                <w:b/>
              </w:rPr>
              <w:t>Tananyag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 w:rsidRPr="00774EA2">
              <w:rPr>
                <w:rFonts w:ascii="Garamond" w:hAnsi="Garamond"/>
              </w:rPr>
              <w:t>1</w:t>
            </w:r>
            <w:r>
              <w:rPr>
                <w:rFonts w:ascii="Garamond" w:hAnsi="Garamond"/>
              </w:rPr>
              <w:t>-6</w:t>
            </w:r>
            <w:r w:rsidRPr="00774EA2">
              <w:rPr>
                <w:rFonts w:ascii="Garamond" w:hAnsi="Garamond"/>
              </w:rPr>
              <w:t>. hét</w:t>
            </w:r>
          </w:p>
        </w:tc>
        <w:tc>
          <w:tcPr>
            <w:tcW w:w="3448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Hipotézisvizsgálatok, 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7.2 rész.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7-9. hét</w:t>
            </w:r>
          </w:p>
        </w:tc>
        <w:tc>
          <w:tcPr>
            <w:tcW w:w="3448" w:type="dxa"/>
          </w:tcPr>
          <w:p w:rsidR="009F4B64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Idősoranalízis, regressziószámítás alapjai.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5. és 8. fejezetek.</w:t>
            </w:r>
          </w:p>
        </w:tc>
      </w:tr>
      <w:tr w:rsidR="009F4B64" w:rsidRPr="00774EA2" w:rsidTr="00085A4A">
        <w:trPr>
          <w:jc w:val="center"/>
        </w:trPr>
        <w:tc>
          <w:tcPr>
            <w:tcW w:w="2783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10-15. hét</w:t>
            </w:r>
          </w:p>
        </w:tc>
        <w:tc>
          <w:tcPr>
            <w:tcW w:w="3448" w:type="dxa"/>
          </w:tcPr>
          <w:p w:rsidR="009F4B64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Regressziószámítás.</w:t>
            </w:r>
          </w:p>
        </w:tc>
        <w:tc>
          <w:tcPr>
            <w:tcW w:w="3939" w:type="dxa"/>
          </w:tcPr>
          <w:p w:rsidR="009F4B64" w:rsidRPr="00774EA2" w:rsidRDefault="009F4B64" w:rsidP="00085A4A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HV (2008): 8. fejezet.</w:t>
            </w:r>
          </w:p>
        </w:tc>
      </w:tr>
    </w:tbl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F</w:t>
      </w:r>
      <w:r w:rsidRPr="00AA5C07">
        <w:rPr>
          <w:rFonts w:ascii="Garamond" w:hAnsi="Garamond"/>
          <w:b/>
          <w:smallCaps/>
        </w:rPr>
        <w:t xml:space="preserve">élévközi </w:t>
      </w:r>
      <w:r>
        <w:rPr>
          <w:rFonts w:ascii="Garamond" w:hAnsi="Garamond"/>
          <w:b/>
          <w:smallCaps/>
        </w:rPr>
        <w:t>és vizsga</w:t>
      </w:r>
      <w:r w:rsidRPr="00AA5C07">
        <w:rPr>
          <w:rFonts w:ascii="Garamond" w:hAnsi="Garamond"/>
          <w:b/>
          <w:smallCaps/>
        </w:rPr>
        <w:t>követelmények</w:t>
      </w:r>
    </w:p>
    <w:p w:rsidR="00301302" w:rsidRDefault="00301302" w:rsidP="00301302">
      <w:pPr>
        <w:rPr>
          <w:rFonts w:ascii="Garamond" w:hAnsi="Garamond"/>
          <w:smallCaps/>
        </w:rPr>
      </w:pPr>
    </w:p>
    <w:p w:rsidR="000813BA" w:rsidRDefault="00301302" w:rsidP="000813BA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 xml:space="preserve">Az előadások látogatása ajánlott. A szemináriumok látogatása kötelező, legfeljebb 3 hiányzás megengedett, ennél több </w:t>
      </w:r>
      <w:r w:rsidR="000813BA">
        <w:rPr>
          <w:rFonts w:ascii="Garamond" w:hAnsi="Garamond" w:cs="Garamond"/>
          <w:lang w:eastAsia="ar-SA"/>
        </w:rPr>
        <w:t>hiányzás esetén a gyakorlati aláríás megtagadásra kerül.</w:t>
      </w:r>
    </w:p>
    <w:p w:rsidR="00330427" w:rsidRDefault="000813BA" w:rsidP="000813BA">
      <w:pPr>
        <w:suppressAutoHyphens/>
        <w:jc w:val="both"/>
        <w:rPr>
          <w:rFonts w:ascii="Garamond" w:hAnsi="Garamond"/>
        </w:rPr>
      </w:pPr>
      <w:r>
        <w:rPr>
          <w:rFonts w:ascii="Garamond" w:hAnsi="Garamond" w:cs="Garamond"/>
          <w:lang w:eastAsia="ar-SA"/>
        </w:rPr>
        <w:t>A</w:t>
      </w:r>
      <w:r w:rsidR="00301302" w:rsidRPr="00701685">
        <w:rPr>
          <w:rFonts w:ascii="Garamond" w:hAnsi="Garamond" w:cs="Garamond"/>
          <w:lang w:eastAsia="ar-SA"/>
        </w:rPr>
        <w:t>z írásbeli vizsga a vizsgaidőszakban kerül lebonyolítá</w:t>
      </w:r>
      <w:r w:rsidR="00330427">
        <w:rPr>
          <w:rFonts w:ascii="Garamond" w:hAnsi="Garamond" w:cs="Garamond"/>
          <w:lang w:eastAsia="ar-SA"/>
        </w:rPr>
        <w:t xml:space="preserve">sra, </w:t>
      </w:r>
      <w:r w:rsidR="00330427">
        <w:rPr>
          <w:rFonts w:ascii="Garamond" w:hAnsi="Garamond"/>
        </w:rPr>
        <w:t>a vizsga mind elméleti mind gyakorlati feladatokat, továbbá e</w:t>
      </w:r>
      <w:r>
        <w:rPr>
          <w:rFonts w:ascii="Garamond" w:hAnsi="Garamond"/>
        </w:rPr>
        <w:t>zekhez kapcsolódóan SPSS output</w:t>
      </w:r>
      <w:r w:rsidR="00330427">
        <w:rPr>
          <w:rFonts w:ascii="Garamond" w:hAnsi="Garamond"/>
        </w:rPr>
        <w:t xml:space="preserve">okat is tartalmaz. </w:t>
      </w:r>
    </w:p>
    <w:p w:rsidR="00330427" w:rsidRPr="00701685" w:rsidRDefault="00330427" w:rsidP="00301302">
      <w:pPr>
        <w:suppressAutoHyphens/>
        <w:jc w:val="both"/>
        <w:rPr>
          <w:rFonts w:ascii="Garamond" w:hAnsi="Garamond" w:cs="Garamond"/>
          <w:lang w:eastAsia="ar-SA"/>
        </w:rPr>
      </w:pPr>
    </w:p>
    <w:p w:rsidR="00301302" w:rsidRDefault="00301302" w:rsidP="000813BA">
      <w:pPr>
        <w:suppressAutoHyphens/>
        <w:jc w:val="both"/>
        <w:rPr>
          <w:rFonts w:ascii="Garamond" w:hAnsi="Garamond"/>
          <w:lang w:eastAsia="ar-SA"/>
        </w:rPr>
      </w:pPr>
      <w:r w:rsidRPr="00701685">
        <w:rPr>
          <w:rFonts w:ascii="Garamond" w:hAnsi="Garamond" w:cs="Garamond"/>
          <w:i/>
          <w:lang w:eastAsia="ar-SA"/>
        </w:rPr>
        <w:t>Értékelés:</w:t>
      </w:r>
      <w:r w:rsidRPr="00701685">
        <w:rPr>
          <w:rFonts w:ascii="Garamond" w:hAnsi="Garamond" w:cs="Garamond"/>
          <w:lang w:eastAsia="ar-SA"/>
        </w:rPr>
        <w:t xml:space="preserve"> </w:t>
      </w:r>
      <w:r w:rsidRPr="00701685">
        <w:rPr>
          <w:rFonts w:ascii="Garamond" w:hAnsi="Garamond"/>
          <w:lang w:eastAsia="ar-SA"/>
        </w:rPr>
        <w:t xml:space="preserve">A vizsgadolgozat egy része alapvető elméleti és gyakorlati kérdéseket tartalmaz, az ezekre adható pontok legalább 50%-át teljesíteni kell a sikeres vizsgához (ez alatti eredmény esetén tehát a többi kérdésre adott választól függetlenül elégtelen a dolgozat). </w:t>
      </w:r>
    </w:p>
    <w:p w:rsidR="000813BA" w:rsidRDefault="000813BA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Értékelés módja</w:t>
      </w:r>
    </w:p>
    <w:p w:rsidR="00301302" w:rsidRPr="00701685" w:rsidRDefault="00301302" w:rsidP="00301302">
      <w:pPr>
        <w:suppressAutoHyphens/>
        <w:rPr>
          <w:rFonts w:ascii="Garamond" w:hAnsi="Garamond"/>
          <w:lang w:eastAsia="ar-SA"/>
        </w:rPr>
      </w:pPr>
      <w:r w:rsidRPr="00701685">
        <w:rPr>
          <w:rFonts w:ascii="Garamond" w:hAnsi="Garamond"/>
          <w:lang w:eastAsia="ar-SA"/>
        </w:rPr>
        <w:t>Érdemjegyek: 0-49% elégtelen</w:t>
      </w:r>
      <w:r w:rsidR="000813BA">
        <w:rPr>
          <w:rFonts w:ascii="Garamond" w:hAnsi="Garamond"/>
          <w:lang w:eastAsia="ar-SA"/>
        </w:rPr>
        <w:t xml:space="preserve"> (1)</w:t>
      </w:r>
      <w:r w:rsidRPr="00701685">
        <w:rPr>
          <w:rFonts w:ascii="Garamond" w:hAnsi="Garamond"/>
          <w:lang w:eastAsia="ar-SA"/>
        </w:rPr>
        <w:t>, 50-59% elégséges</w:t>
      </w:r>
      <w:r w:rsidR="000813BA">
        <w:rPr>
          <w:rFonts w:ascii="Garamond" w:hAnsi="Garamond"/>
          <w:lang w:eastAsia="ar-SA"/>
        </w:rPr>
        <w:t xml:space="preserve"> (2)</w:t>
      </w:r>
      <w:r w:rsidRPr="00701685">
        <w:rPr>
          <w:rFonts w:ascii="Garamond" w:hAnsi="Garamond"/>
          <w:lang w:eastAsia="ar-SA"/>
        </w:rPr>
        <w:t>, 60-69 % közepes</w:t>
      </w:r>
      <w:r w:rsidR="000813BA">
        <w:rPr>
          <w:rFonts w:ascii="Garamond" w:hAnsi="Garamond"/>
          <w:lang w:eastAsia="ar-SA"/>
        </w:rPr>
        <w:t xml:space="preserve"> (3)</w:t>
      </w:r>
      <w:r w:rsidRPr="00701685">
        <w:rPr>
          <w:rFonts w:ascii="Garamond" w:hAnsi="Garamond"/>
          <w:lang w:eastAsia="ar-SA"/>
        </w:rPr>
        <w:t>, 70-84% jó</w:t>
      </w:r>
      <w:r w:rsidR="000813BA">
        <w:rPr>
          <w:rFonts w:ascii="Garamond" w:hAnsi="Garamond"/>
          <w:lang w:eastAsia="ar-SA"/>
        </w:rPr>
        <w:t xml:space="preserve"> (4)</w:t>
      </w:r>
      <w:r w:rsidRPr="00701685">
        <w:rPr>
          <w:rFonts w:ascii="Garamond" w:hAnsi="Garamond"/>
          <w:lang w:eastAsia="ar-SA"/>
        </w:rPr>
        <w:t>, 85-100 jeles</w:t>
      </w:r>
      <w:r w:rsidR="000813BA">
        <w:rPr>
          <w:rFonts w:ascii="Garamond" w:hAnsi="Garamond"/>
          <w:lang w:eastAsia="ar-SA"/>
        </w:rPr>
        <w:t xml:space="preserve"> (5)</w:t>
      </w:r>
      <w:r w:rsidRPr="00701685">
        <w:rPr>
          <w:rFonts w:ascii="Garamond" w:hAnsi="Garamond"/>
          <w:lang w:eastAsia="ar-SA"/>
        </w:rPr>
        <w:t>. (Az elért %-os eredmények esetén felső egészrészt veszünk.)</w:t>
      </w:r>
    </w:p>
    <w:p w:rsidR="00301302" w:rsidRPr="00701685" w:rsidRDefault="00301302" w:rsidP="00301302">
      <w:pPr>
        <w:suppressAutoHyphens/>
        <w:jc w:val="both"/>
        <w:rPr>
          <w:rFonts w:ascii="Garamond" w:hAnsi="Garamond" w:cs="Garamond"/>
          <w:lang w:eastAsia="ar-SA"/>
        </w:rPr>
      </w:pPr>
      <w:r w:rsidRPr="00701685">
        <w:rPr>
          <w:rFonts w:ascii="Garamond" w:hAnsi="Garamond" w:cs="Garamond"/>
          <w:lang w:eastAsia="ar-SA"/>
        </w:rPr>
        <w:t>A fenti ponthatároktól az előadó döntése esetén csak a hallgató javára történhet eltérés.</w:t>
      </w:r>
    </w:p>
    <w:p w:rsidR="00301302" w:rsidRDefault="00301302" w:rsidP="000813BA">
      <w:pPr>
        <w:spacing w:before="120"/>
        <w:rPr>
          <w:rFonts w:ascii="Garamond" w:hAnsi="Garamond"/>
          <w:b/>
          <w:smallCaps/>
        </w:rPr>
      </w:pPr>
    </w:p>
    <w:p w:rsidR="00301302" w:rsidRPr="00701685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701685">
        <w:rPr>
          <w:rFonts w:ascii="Garamond" w:hAnsi="Garamond"/>
          <w:b/>
          <w:smallCaps/>
        </w:rPr>
        <w:t>Kötelező irodalom</w:t>
      </w:r>
    </w:p>
    <w:p w:rsidR="00301302" w:rsidRDefault="00301302" w:rsidP="00301302">
      <w:pPr>
        <w:rPr>
          <w:rFonts w:ascii="Garamond" w:hAnsi="Garamond" w:cs="Garamond"/>
          <w:smallCaps/>
        </w:rPr>
      </w:pPr>
    </w:p>
    <w:p w:rsidR="000813BA" w:rsidRPr="000813BA" w:rsidRDefault="000813BA" w:rsidP="000813BA">
      <w:pPr>
        <w:tabs>
          <w:tab w:val="left" w:pos="0"/>
        </w:tabs>
        <w:rPr>
          <w:rFonts w:cs="Arial"/>
        </w:rPr>
      </w:pPr>
      <w:r w:rsidRPr="000813BA">
        <w:rPr>
          <w:rFonts w:cs="Arial"/>
        </w:rPr>
        <w:t>-</w:t>
      </w:r>
      <w:r>
        <w:rPr>
          <w:rFonts w:cs="Arial"/>
        </w:rPr>
        <w:t xml:space="preserve"> </w:t>
      </w:r>
      <w:r w:rsidRPr="000813BA">
        <w:rPr>
          <w:rFonts w:cs="Arial"/>
        </w:rPr>
        <w:t xml:space="preserve">HV (2008): Hunyadi László – Vita László: Statisztika I-II, Aula Kiadó, Budapest, 2008 </w:t>
      </w:r>
    </w:p>
    <w:p w:rsidR="000813BA" w:rsidRDefault="000813BA" w:rsidP="000813BA">
      <w:pPr>
        <w:tabs>
          <w:tab w:val="left" w:pos="0"/>
        </w:tabs>
        <w:ind w:left="990" w:hanging="990"/>
        <w:rPr>
          <w:rFonts w:cs="Arial"/>
        </w:rPr>
      </w:pPr>
    </w:p>
    <w:p w:rsidR="000813BA" w:rsidRPr="005E620B" w:rsidRDefault="000813BA" w:rsidP="000813BA">
      <w:pPr>
        <w:tabs>
          <w:tab w:val="left" w:pos="0"/>
        </w:tabs>
        <w:ind w:left="990" w:hanging="990"/>
        <w:rPr>
          <w:rFonts w:cs="Arial"/>
        </w:rPr>
      </w:pPr>
      <w:r>
        <w:rPr>
          <w:rFonts w:cs="Arial"/>
        </w:rPr>
        <w:t>Továbbá az előadáson és a gyakorlaton elhangzottak.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Ajánlott irodalom</w:t>
      </w:r>
    </w:p>
    <w:p w:rsidR="00301302" w:rsidRDefault="00301302" w:rsidP="00301302">
      <w:pPr>
        <w:rPr>
          <w:rFonts w:ascii="Garamond" w:hAnsi="Garamond"/>
        </w:rPr>
      </w:pPr>
    </w:p>
    <w:p w:rsidR="000813BA" w:rsidRPr="000813BA" w:rsidRDefault="000813BA" w:rsidP="000813BA">
      <w:pPr>
        <w:tabs>
          <w:tab w:val="left" w:pos="0"/>
        </w:tabs>
        <w:jc w:val="both"/>
      </w:pPr>
      <w:r>
        <w:t xml:space="preserve">- </w:t>
      </w:r>
      <w:r w:rsidRPr="000813BA">
        <w:t>Keresztély T., Sugár A. és Szarvas B.: Statisztika közgazdászoknak.</w:t>
      </w:r>
      <w:r>
        <w:t xml:space="preserve"> Példatár és feladatgyűjtemény, </w:t>
      </w:r>
      <w:r w:rsidRPr="000813BA">
        <w:t>Nemzeti Tankönyvkiadó 2005.</w:t>
      </w:r>
    </w:p>
    <w:p w:rsidR="000813BA" w:rsidRPr="000813BA" w:rsidRDefault="000813BA" w:rsidP="000813BA">
      <w:pPr>
        <w:tabs>
          <w:tab w:val="left" w:pos="0"/>
        </w:tabs>
        <w:ind w:left="990" w:hanging="990"/>
        <w:jc w:val="both"/>
        <w:rPr>
          <w:rFonts w:cs="Arial"/>
        </w:rPr>
      </w:pPr>
      <w:r>
        <w:rPr>
          <w:rFonts w:cs="Arial"/>
        </w:rPr>
        <w:t xml:space="preserve">- </w:t>
      </w:r>
      <w:r w:rsidRPr="000813BA">
        <w:rPr>
          <w:rFonts w:cs="Arial"/>
        </w:rPr>
        <w:t>Hunyadi László – Mundruczó György – Vita László: Statisztika, Aula Kiadó, Budapest, 2001.</w:t>
      </w:r>
    </w:p>
    <w:p w:rsidR="000813BA" w:rsidRPr="000813BA" w:rsidRDefault="000813BA" w:rsidP="000813BA">
      <w:pPr>
        <w:tabs>
          <w:tab w:val="left" w:pos="0"/>
        </w:tabs>
        <w:jc w:val="both"/>
        <w:rPr>
          <w:rFonts w:cs="Arial"/>
        </w:rPr>
      </w:pPr>
      <w:r>
        <w:rPr>
          <w:lang w:val="en-GB"/>
        </w:rPr>
        <w:t xml:space="preserve">- </w:t>
      </w:r>
      <w:r w:rsidRPr="000813BA">
        <w:rPr>
          <w:lang w:val="en-GB"/>
        </w:rPr>
        <w:t xml:space="preserve">Anderson, Sweeney, Williams, Freeman and Shoesmith: Statistics for Business and Economics, Second edition, </w:t>
      </w:r>
      <w:r w:rsidRPr="000813BA">
        <w:t xml:space="preserve">ISBN: 1408018101, </w:t>
      </w:r>
      <w:r w:rsidRPr="000813BA">
        <w:rPr>
          <w:lang w:val="en-GB"/>
        </w:rPr>
        <w:t>Cengage Learning EMEA, 2010, UK, www.cengage.co.uk/aswsbe2</w:t>
      </w:r>
      <w:r w:rsidRPr="000813BA">
        <w:rPr>
          <w:rFonts w:cs="Arial"/>
        </w:rPr>
        <w:t xml:space="preserve"> </w:t>
      </w:r>
    </w:p>
    <w:p w:rsidR="00301302" w:rsidRDefault="000813BA" w:rsidP="000813BA">
      <w:pPr>
        <w:jc w:val="both"/>
        <w:rPr>
          <w:rFonts w:ascii="Garamond" w:hAnsi="Garamond"/>
        </w:rPr>
      </w:pPr>
      <w:r>
        <w:rPr>
          <w:rFonts w:cs="Arial"/>
        </w:rPr>
        <w:t xml:space="preserve">- </w:t>
      </w:r>
      <w:r w:rsidRPr="000813BA">
        <w:rPr>
          <w:rFonts w:cs="Arial"/>
        </w:rPr>
        <w:t>Kerékgyártó Gyné – Mundruczó Gy.: Statisztikai módszerek a gazdasági elemzésben, Aula Kiadó, Budapest, 1994.</w:t>
      </w:r>
    </w:p>
    <w:p w:rsidR="004A57A2" w:rsidRPr="007672A2" w:rsidRDefault="004A57A2" w:rsidP="000813BA">
      <w:pPr>
        <w:jc w:val="both"/>
        <w:rPr>
          <w:rFonts w:ascii="Garamond" w:hAnsi="Garamond"/>
        </w:rPr>
      </w:pPr>
    </w:p>
    <w:p w:rsidR="00301302" w:rsidRDefault="00301302" w:rsidP="00301302">
      <w:pPr>
        <w:numPr>
          <w:ilvl w:val="0"/>
          <w:numId w:val="10"/>
        </w:numPr>
        <w:spacing w:before="120"/>
        <w:ind w:left="426" w:hanging="426"/>
        <w:rPr>
          <w:rFonts w:ascii="Garamond" w:hAnsi="Garamond"/>
          <w:b/>
          <w:smallCaps/>
        </w:rPr>
      </w:pPr>
      <w:r w:rsidRPr="00AA5C07">
        <w:rPr>
          <w:rFonts w:ascii="Garamond" w:hAnsi="Garamond"/>
          <w:b/>
          <w:smallCaps/>
        </w:rPr>
        <w:t>egyéb információk</w:t>
      </w:r>
    </w:p>
    <w:p w:rsidR="00301302" w:rsidRDefault="00301302" w:rsidP="00301302">
      <w:pPr>
        <w:rPr>
          <w:rFonts w:ascii="Garamond" w:hAnsi="Garamond"/>
        </w:rPr>
      </w:pPr>
    </w:p>
    <w:p w:rsidR="00301302" w:rsidRDefault="00301302" w:rsidP="00301302">
      <w:pPr>
        <w:spacing w:before="120"/>
        <w:rPr>
          <w:rFonts w:ascii="Garamond" w:hAnsi="Garamond"/>
          <w:b/>
        </w:rPr>
      </w:pPr>
      <w:r w:rsidRPr="00E82BE1">
        <w:rPr>
          <w:rFonts w:ascii="Garamond" w:hAnsi="Garamond"/>
          <w:b/>
        </w:rPr>
        <w:t>Debrecen, 201</w:t>
      </w:r>
      <w:r w:rsidR="000813BA">
        <w:rPr>
          <w:rFonts w:ascii="Garamond" w:hAnsi="Garamond"/>
          <w:b/>
        </w:rPr>
        <w:t>5</w:t>
      </w:r>
      <w:r w:rsidRPr="00E82BE1">
        <w:rPr>
          <w:rFonts w:ascii="Garamond" w:hAnsi="Garamond"/>
          <w:b/>
        </w:rPr>
        <w:t xml:space="preserve">. </w:t>
      </w:r>
      <w:r w:rsidR="000813BA">
        <w:rPr>
          <w:rFonts w:ascii="Garamond" w:hAnsi="Garamond"/>
          <w:b/>
        </w:rPr>
        <w:t>február 15</w:t>
      </w:r>
      <w:r w:rsidRPr="00E82BE1">
        <w:rPr>
          <w:rFonts w:ascii="Garamond" w:hAnsi="Garamond"/>
          <w:b/>
        </w:rPr>
        <w:t>.</w:t>
      </w:r>
    </w:p>
    <w:p w:rsidR="0017771A" w:rsidRPr="00E82BE1" w:rsidRDefault="0017771A" w:rsidP="00301302">
      <w:pPr>
        <w:spacing w:before="120"/>
        <w:rPr>
          <w:rFonts w:ascii="Garamond" w:hAnsi="Garamond"/>
          <w:b/>
        </w:rPr>
      </w:pPr>
    </w:p>
    <w:p w:rsidR="000813BA" w:rsidRDefault="00301302" w:rsidP="000813BA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813BA">
        <w:rPr>
          <w:rFonts w:ascii="Garamond" w:hAnsi="Garamond"/>
        </w:rPr>
        <w:t xml:space="preserve">Dr. </w:t>
      </w:r>
      <w:r w:rsidR="007D7C45">
        <w:rPr>
          <w:rFonts w:ascii="Garamond" w:hAnsi="Garamond"/>
        </w:rPr>
        <w:t>Gáll József</w:t>
      </w:r>
      <w:r w:rsidR="000813BA">
        <w:rPr>
          <w:rFonts w:ascii="Garamond" w:hAnsi="Garamond"/>
        </w:rPr>
        <w:tab/>
      </w:r>
      <w:r w:rsidR="000813BA">
        <w:rPr>
          <w:rFonts w:ascii="Garamond" w:hAnsi="Garamond"/>
        </w:rPr>
        <w:tab/>
        <w:t>Nyul Balázs</w:t>
      </w:r>
    </w:p>
    <w:p w:rsidR="00301302" w:rsidRDefault="00301302" w:rsidP="000813BA">
      <w:pPr>
        <w:ind w:left="3545" w:firstLine="709"/>
        <w:rPr>
          <w:rFonts w:ascii="Garamond" w:hAnsi="Garamond"/>
        </w:rPr>
      </w:pPr>
      <w:r>
        <w:rPr>
          <w:rFonts w:ascii="Garamond" w:hAnsi="Garamond"/>
        </w:rPr>
        <w:t xml:space="preserve">egyetemi </w:t>
      </w:r>
      <w:r w:rsidR="007D7C45">
        <w:rPr>
          <w:rFonts w:ascii="Garamond" w:hAnsi="Garamond"/>
        </w:rPr>
        <w:t>docens</w:t>
      </w:r>
      <w:r w:rsidR="000813BA">
        <w:rPr>
          <w:rFonts w:ascii="Garamond" w:hAnsi="Garamond"/>
        </w:rPr>
        <w:tab/>
        <w:t>egyetemi tanársegéd</w:t>
      </w:r>
    </w:p>
    <w:p w:rsidR="00301302" w:rsidRDefault="00301302" w:rsidP="00301302">
      <w:pPr>
        <w:ind w:left="6381" w:firstLine="709"/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301302" w:rsidRDefault="00301302" w:rsidP="00301302">
      <w:pPr>
        <w:rPr>
          <w:rFonts w:ascii="Garamond" w:hAnsi="Garamond"/>
        </w:rPr>
      </w:pPr>
    </w:p>
    <w:p w:rsidR="00301302" w:rsidRPr="00ED3B84" w:rsidRDefault="00301302" w:rsidP="000813BA">
      <w:pPr>
        <w:shd w:val="clear" w:color="auto" w:fill="D9D9D9"/>
        <w:jc w:val="center"/>
        <w:rPr>
          <w:smallCaps/>
        </w:rPr>
      </w:pPr>
      <w:r w:rsidRPr="00EC529F">
        <w:rPr>
          <w:rFonts w:ascii="Garamond" w:hAnsi="Garamond"/>
          <w:i/>
        </w:rPr>
        <w:t xml:space="preserve">A kurzussal és a követelmények teljesítésével kapcsolatos kérdésekben a Debreceni Egyetem </w:t>
      </w:r>
      <w:r>
        <w:rPr>
          <w:rFonts w:ascii="Garamond" w:hAnsi="Garamond"/>
          <w:i/>
        </w:rPr>
        <w:t>Tanulmányi</w:t>
      </w:r>
      <w:r w:rsidRPr="00EC529F">
        <w:rPr>
          <w:rFonts w:ascii="Garamond" w:hAnsi="Garamond"/>
          <w:i/>
        </w:rPr>
        <w:t xml:space="preserve"> és Vizsgaszabályzata, illet</w:t>
      </w:r>
      <w:r>
        <w:rPr>
          <w:rFonts w:ascii="Garamond" w:hAnsi="Garamond"/>
          <w:i/>
        </w:rPr>
        <w:t xml:space="preserve">ve a Gazdaságtudományi Kar kiegészítései, valamint </w:t>
      </w:r>
      <w:r w:rsidRPr="00EC529F">
        <w:rPr>
          <w:rFonts w:ascii="Garamond" w:hAnsi="Garamond"/>
          <w:i/>
        </w:rPr>
        <w:t>a Debreceni Egyetem Etikai Kódexe az irányadó</w:t>
      </w:r>
      <w:r>
        <w:rPr>
          <w:rFonts w:ascii="Garamond" w:hAnsi="Garamond"/>
          <w:i/>
        </w:rPr>
        <w:t>k</w:t>
      </w:r>
      <w:r w:rsidRPr="00EC529F">
        <w:rPr>
          <w:rFonts w:ascii="Garamond" w:hAnsi="Garamond"/>
          <w:i/>
        </w:rPr>
        <w:t>.</w:t>
      </w:r>
      <w:bookmarkEnd w:id="0"/>
    </w:p>
    <w:sectPr w:rsidR="00301302" w:rsidRPr="00ED3B84" w:rsidSect="00E0631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426" w:rsidRDefault="00743426">
      <w:r>
        <w:separator/>
      </w:r>
    </w:p>
  </w:endnote>
  <w:endnote w:type="continuationSeparator" w:id="0">
    <w:p w:rsidR="00743426" w:rsidRDefault="0074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426" w:rsidRDefault="00743426">
      <w:r>
        <w:separator/>
      </w:r>
    </w:p>
  </w:footnote>
  <w:footnote w:type="continuationSeparator" w:id="0">
    <w:p w:rsidR="00743426" w:rsidRDefault="007434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33A43"/>
    <w:multiLevelType w:val="hybridMultilevel"/>
    <w:tmpl w:val="6F824B9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B2400"/>
    <w:multiLevelType w:val="hybridMultilevel"/>
    <w:tmpl w:val="9C54E85A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AB4D40"/>
    <w:multiLevelType w:val="hybridMultilevel"/>
    <w:tmpl w:val="D92295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57D5"/>
    <w:multiLevelType w:val="hybridMultilevel"/>
    <w:tmpl w:val="9B2EB9C2"/>
    <w:lvl w:ilvl="0" w:tplc="D3D418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E2FEA"/>
    <w:multiLevelType w:val="hybridMultilevel"/>
    <w:tmpl w:val="B986DFE0"/>
    <w:lvl w:ilvl="0" w:tplc="A39284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6766C"/>
    <w:multiLevelType w:val="hybridMultilevel"/>
    <w:tmpl w:val="B8FAF192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C6167C"/>
    <w:multiLevelType w:val="hybridMultilevel"/>
    <w:tmpl w:val="B10A7B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6732C9"/>
    <w:multiLevelType w:val="hybridMultilevel"/>
    <w:tmpl w:val="033EBF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1122E8"/>
    <w:multiLevelType w:val="hybridMultilevel"/>
    <w:tmpl w:val="39946B4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46088"/>
    <w:multiLevelType w:val="hybridMultilevel"/>
    <w:tmpl w:val="F9584DAA"/>
    <w:lvl w:ilvl="0" w:tplc="1A741B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231B23"/>
    <w:multiLevelType w:val="hybridMultilevel"/>
    <w:tmpl w:val="8A543CE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8A125C9"/>
    <w:multiLevelType w:val="hybridMultilevel"/>
    <w:tmpl w:val="ADF2C324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DFD490A"/>
    <w:multiLevelType w:val="hybridMultilevel"/>
    <w:tmpl w:val="DAAE02A2"/>
    <w:lvl w:ilvl="0" w:tplc="FC5628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39529F"/>
    <w:multiLevelType w:val="hybridMultilevel"/>
    <w:tmpl w:val="4D4E31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5"/>
  </w:num>
  <w:num w:numId="5">
    <w:abstractNumId w:val="1"/>
  </w:num>
  <w:num w:numId="6">
    <w:abstractNumId w:val="2"/>
  </w:num>
  <w:num w:numId="7">
    <w:abstractNumId w:val="10"/>
  </w:num>
  <w:num w:numId="8">
    <w:abstractNumId w:val="13"/>
  </w:num>
  <w:num w:numId="9">
    <w:abstractNumId w:val="8"/>
  </w:num>
  <w:num w:numId="10">
    <w:abstractNumId w:val="7"/>
  </w:num>
  <w:num w:numId="11">
    <w:abstractNumId w:val="6"/>
  </w:num>
  <w:num w:numId="12">
    <w:abstractNumId w:val="4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63"/>
    <w:rsid w:val="000048EA"/>
    <w:rsid w:val="00054687"/>
    <w:rsid w:val="00061E4A"/>
    <w:rsid w:val="000813BA"/>
    <w:rsid w:val="00081748"/>
    <w:rsid w:val="00092255"/>
    <w:rsid w:val="000A0337"/>
    <w:rsid w:val="000A3AE0"/>
    <w:rsid w:val="000C7605"/>
    <w:rsid w:val="000D374C"/>
    <w:rsid w:val="000E258A"/>
    <w:rsid w:val="000F5F1B"/>
    <w:rsid w:val="00102F66"/>
    <w:rsid w:val="00107D5A"/>
    <w:rsid w:val="00107DC7"/>
    <w:rsid w:val="00117293"/>
    <w:rsid w:val="00123EED"/>
    <w:rsid w:val="001370D1"/>
    <w:rsid w:val="00167C1E"/>
    <w:rsid w:val="00174F1F"/>
    <w:rsid w:val="001750ED"/>
    <w:rsid w:val="0017771A"/>
    <w:rsid w:val="00183EB2"/>
    <w:rsid w:val="00196636"/>
    <w:rsid w:val="00197B6F"/>
    <w:rsid w:val="001A4554"/>
    <w:rsid w:val="001A4C52"/>
    <w:rsid w:val="001E006E"/>
    <w:rsid w:val="001E577B"/>
    <w:rsid w:val="001F1406"/>
    <w:rsid w:val="002103E9"/>
    <w:rsid w:val="002256C2"/>
    <w:rsid w:val="00240088"/>
    <w:rsid w:val="00245380"/>
    <w:rsid w:val="002635DE"/>
    <w:rsid w:val="002902CB"/>
    <w:rsid w:val="00294E1A"/>
    <w:rsid w:val="00297E38"/>
    <w:rsid w:val="002D3DB9"/>
    <w:rsid w:val="00301302"/>
    <w:rsid w:val="0031029F"/>
    <w:rsid w:val="0032513F"/>
    <w:rsid w:val="00330427"/>
    <w:rsid w:val="00377908"/>
    <w:rsid w:val="003861ED"/>
    <w:rsid w:val="00394381"/>
    <w:rsid w:val="00394B5D"/>
    <w:rsid w:val="0039581C"/>
    <w:rsid w:val="0039682C"/>
    <w:rsid w:val="003A4946"/>
    <w:rsid w:val="003E00F1"/>
    <w:rsid w:val="003E3A2A"/>
    <w:rsid w:val="003E4308"/>
    <w:rsid w:val="003E6CF8"/>
    <w:rsid w:val="00442889"/>
    <w:rsid w:val="00443B73"/>
    <w:rsid w:val="00450474"/>
    <w:rsid w:val="004575F0"/>
    <w:rsid w:val="00466D6C"/>
    <w:rsid w:val="00476EAC"/>
    <w:rsid w:val="00481697"/>
    <w:rsid w:val="0049284B"/>
    <w:rsid w:val="00492D63"/>
    <w:rsid w:val="004937C4"/>
    <w:rsid w:val="004A57A2"/>
    <w:rsid w:val="004B0E10"/>
    <w:rsid w:val="004C0AA4"/>
    <w:rsid w:val="004F3309"/>
    <w:rsid w:val="005566F3"/>
    <w:rsid w:val="00556A92"/>
    <w:rsid w:val="00566CA2"/>
    <w:rsid w:val="00567545"/>
    <w:rsid w:val="00575CF1"/>
    <w:rsid w:val="0059441E"/>
    <w:rsid w:val="00597EBB"/>
    <w:rsid w:val="005C14A3"/>
    <w:rsid w:val="005C79F2"/>
    <w:rsid w:val="005D4A81"/>
    <w:rsid w:val="005F080B"/>
    <w:rsid w:val="0060236A"/>
    <w:rsid w:val="006310F1"/>
    <w:rsid w:val="00662B08"/>
    <w:rsid w:val="00682E40"/>
    <w:rsid w:val="006850F6"/>
    <w:rsid w:val="006B6025"/>
    <w:rsid w:val="006C6B2A"/>
    <w:rsid w:val="006E146B"/>
    <w:rsid w:val="006E298C"/>
    <w:rsid w:val="006E4720"/>
    <w:rsid w:val="006F6918"/>
    <w:rsid w:val="00701B9E"/>
    <w:rsid w:val="007062DE"/>
    <w:rsid w:val="0072049A"/>
    <w:rsid w:val="00743426"/>
    <w:rsid w:val="007672A2"/>
    <w:rsid w:val="00774EA2"/>
    <w:rsid w:val="007A494D"/>
    <w:rsid w:val="007B2CF4"/>
    <w:rsid w:val="007C18CE"/>
    <w:rsid w:val="007D7C45"/>
    <w:rsid w:val="007E170E"/>
    <w:rsid w:val="00823932"/>
    <w:rsid w:val="008339A2"/>
    <w:rsid w:val="00840C55"/>
    <w:rsid w:val="00842977"/>
    <w:rsid w:val="00846FCF"/>
    <w:rsid w:val="00851447"/>
    <w:rsid w:val="00853DA1"/>
    <w:rsid w:val="00866EE1"/>
    <w:rsid w:val="00877521"/>
    <w:rsid w:val="00880E29"/>
    <w:rsid w:val="0088230B"/>
    <w:rsid w:val="00882B70"/>
    <w:rsid w:val="0088362D"/>
    <w:rsid w:val="00885794"/>
    <w:rsid w:val="008B5486"/>
    <w:rsid w:val="008C2E9C"/>
    <w:rsid w:val="008F02D2"/>
    <w:rsid w:val="008F059A"/>
    <w:rsid w:val="008F20DC"/>
    <w:rsid w:val="0091484C"/>
    <w:rsid w:val="00920E63"/>
    <w:rsid w:val="00925AE3"/>
    <w:rsid w:val="00925CF1"/>
    <w:rsid w:val="00931FC5"/>
    <w:rsid w:val="00940801"/>
    <w:rsid w:val="00943932"/>
    <w:rsid w:val="00946FB0"/>
    <w:rsid w:val="009572FB"/>
    <w:rsid w:val="00961367"/>
    <w:rsid w:val="00971245"/>
    <w:rsid w:val="00972966"/>
    <w:rsid w:val="00982490"/>
    <w:rsid w:val="009F0EC5"/>
    <w:rsid w:val="009F4B64"/>
    <w:rsid w:val="00A033B9"/>
    <w:rsid w:val="00A03FAA"/>
    <w:rsid w:val="00A15A31"/>
    <w:rsid w:val="00A16EF1"/>
    <w:rsid w:val="00A26FF1"/>
    <w:rsid w:val="00A3277F"/>
    <w:rsid w:val="00A426DD"/>
    <w:rsid w:val="00A81F00"/>
    <w:rsid w:val="00AA5C07"/>
    <w:rsid w:val="00AB7775"/>
    <w:rsid w:val="00AF0B7B"/>
    <w:rsid w:val="00AF2FCD"/>
    <w:rsid w:val="00B101C2"/>
    <w:rsid w:val="00B10248"/>
    <w:rsid w:val="00B2161B"/>
    <w:rsid w:val="00B32910"/>
    <w:rsid w:val="00B67180"/>
    <w:rsid w:val="00B84C69"/>
    <w:rsid w:val="00BD4120"/>
    <w:rsid w:val="00BE46D7"/>
    <w:rsid w:val="00BE498D"/>
    <w:rsid w:val="00BF5E27"/>
    <w:rsid w:val="00BF6157"/>
    <w:rsid w:val="00C024C5"/>
    <w:rsid w:val="00C06BBB"/>
    <w:rsid w:val="00C20CE9"/>
    <w:rsid w:val="00C21175"/>
    <w:rsid w:val="00C21B50"/>
    <w:rsid w:val="00C260BD"/>
    <w:rsid w:val="00C33F61"/>
    <w:rsid w:val="00C41576"/>
    <w:rsid w:val="00C45A1A"/>
    <w:rsid w:val="00C8410B"/>
    <w:rsid w:val="00CA111F"/>
    <w:rsid w:val="00CA3205"/>
    <w:rsid w:val="00CB3C8E"/>
    <w:rsid w:val="00CB400A"/>
    <w:rsid w:val="00CD033F"/>
    <w:rsid w:val="00CD12B4"/>
    <w:rsid w:val="00CD4ED5"/>
    <w:rsid w:val="00CE647E"/>
    <w:rsid w:val="00CE702A"/>
    <w:rsid w:val="00CF0E33"/>
    <w:rsid w:val="00D23175"/>
    <w:rsid w:val="00D407CD"/>
    <w:rsid w:val="00D41C8E"/>
    <w:rsid w:val="00D7288C"/>
    <w:rsid w:val="00D84AB6"/>
    <w:rsid w:val="00DA550D"/>
    <w:rsid w:val="00DE0DEF"/>
    <w:rsid w:val="00DE6424"/>
    <w:rsid w:val="00E0631E"/>
    <w:rsid w:val="00E14269"/>
    <w:rsid w:val="00E145F5"/>
    <w:rsid w:val="00E23F33"/>
    <w:rsid w:val="00E31913"/>
    <w:rsid w:val="00E447E6"/>
    <w:rsid w:val="00E54D30"/>
    <w:rsid w:val="00E56206"/>
    <w:rsid w:val="00E63A52"/>
    <w:rsid w:val="00E82BE1"/>
    <w:rsid w:val="00E95F4C"/>
    <w:rsid w:val="00EA5808"/>
    <w:rsid w:val="00EB64F8"/>
    <w:rsid w:val="00EC2380"/>
    <w:rsid w:val="00EC4365"/>
    <w:rsid w:val="00EC529F"/>
    <w:rsid w:val="00ED13EB"/>
    <w:rsid w:val="00ED3B84"/>
    <w:rsid w:val="00ED70F6"/>
    <w:rsid w:val="00F03C38"/>
    <w:rsid w:val="00F068DD"/>
    <w:rsid w:val="00F107A9"/>
    <w:rsid w:val="00F17499"/>
    <w:rsid w:val="00F23D0E"/>
    <w:rsid w:val="00F50511"/>
    <w:rsid w:val="00F7221E"/>
    <w:rsid w:val="00F94612"/>
    <w:rsid w:val="00FB6599"/>
    <w:rsid w:val="00FD256D"/>
    <w:rsid w:val="00FD6B26"/>
    <w:rsid w:val="00FF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4C9401-85A4-4D6F-9A72-C3F82AAD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6918"/>
    <w:rPr>
      <w:sz w:val="24"/>
      <w:szCs w:val="24"/>
    </w:rPr>
  </w:style>
  <w:style w:type="paragraph" w:styleId="Cmsor2">
    <w:name w:val="heading 2"/>
    <w:basedOn w:val="Norml"/>
    <w:next w:val="Norml"/>
    <w:qFormat/>
    <w:rsid w:val="006F6918"/>
    <w:pPr>
      <w:keepNext/>
      <w:outlineLvl w:val="1"/>
    </w:pPr>
    <w:rPr>
      <w:b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6F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6F6918"/>
    <w:rPr>
      <w:sz w:val="20"/>
      <w:szCs w:val="20"/>
    </w:rPr>
  </w:style>
  <w:style w:type="character" w:styleId="Lbjegyzet-hivatkozs">
    <w:name w:val="footnote reference"/>
    <w:semiHidden/>
    <w:rsid w:val="006F6918"/>
    <w:rPr>
      <w:vertAlign w:val="superscript"/>
    </w:rPr>
  </w:style>
  <w:style w:type="paragraph" w:styleId="lfej">
    <w:name w:val="header"/>
    <w:basedOn w:val="Norml"/>
    <w:rsid w:val="006F691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J2">
    <w:name w:val="toc 2"/>
    <w:basedOn w:val="Norml"/>
    <w:next w:val="Norml"/>
    <w:autoRedefine/>
    <w:semiHidden/>
    <w:rsid w:val="002902CB"/>
    <w:pPr>
      <w:ind w:left="240"/>
    </w:pPr>
  </w:style>
  <w:style w:type="character" w:styleId="Hiperhivatkozs">
    <w:name w:val="Hyperlink"/>
    <w:rsid w:val="002902CB"/>
    <w:rPr>
      <w:color w:val="0000FF"/>
      <w:u w:val="single"/>
    </w:rPr>
  </w:style>
  <w:style w:type="paragraph" w:styleId="Buborkszveg">
    <w:name w:val="Balloon Text"/>
    <w:basedOn w:val="Norml"/>
    <w:semiHidden/>
    <w:rsid w:val="002902CB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851447"/>
    <w:rPr>
      <w:sz w:val="16"/>
      <w:szCs w:val="16"/>
    </w:rPr>
  </w:style>
  <w:style w:type="paragraph" w:styleId="Jegyzetszveg">
    <w:name w:val="annotation text"/>
    <w:basedOn w:val="Norml"/>
    <w:semiHidden/>
    <w:rsid w:val="00851447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851447"/>
    <w:rPr>
      <w:b/>
      <w:bCs/>
    </w:rPr>
  </w:style>
  <w:style w:type="paragraph" w:styleId="Listaszerbekezds">
    <w:name w:val="List Paragraph"/>
    <w:basedOn w:val="Norml"/>
    <w:uiPriority w:val="34"/>
    <w:qFormat/>
    <w:rsid w:val="00E82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hallgató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Szilágyi Enikő</dc:creator>
  <cp:lastModifiedBy>jgall</cp:lastModifiedBy>
  <cp:revision>2</cp:revision>
  <cp:lastPrinted>2009-01-28T07:56:00Z</cp:lastPrinted>
  <dcterms:created xsi:type="dcterms:W3CDTF">2015-02-25T13:35:00Z</dcterms:created>
  <dcterms:modified xsi:type="dcterms:W3CDTF">2015-02-25T13:35:00Z</dcterms:modified>
</cp:coreProperties>
</file>