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84" w:rsidRPr="00ED3B84" w:rsidRDefault="00102F66" w:rsidP="00ED3B84">
      <w:pPr>
        <w:spacing w:line="360" w:lineRule="auto"/>
        <w:jc w:val="center"/>
        <w:rPr>
          <w:b/>
          <w:smallCaps/>
        </w:rPr>
      </w:pPr>
      <w:bookmarkStart w:id="0" w:name="_Toc157130761"/>
      <w:r>
        <w:rPr>
          <w:b/>
          <w:noProof/>
        </w:rPr>
        <w:drawing>
          <wp:anchor distT="0" distB="0" distL="0" distR="0" simplePos="0" relativeHeight="251658240" behindDoc="0" locked="0" layoutInCell="1" allowOverlap="1" wp14:anchorId="77A9DCDC" wp14:editId="4A8ACB8C">
            <wp:simplePos x="0" y="0"/>
            <wp:positionH relativeFrom="column">
              <wp:posOffset>-48895</wp:posOffset>
            </wp:positionH>
            <wp:positionV relativeFrom="paragraph">
              <wp:posOffset>-167005</wp:posOffset>
            </wp:positionV>
            <wp:extent cx="1070610" cy="104394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43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B84" w:rsidRPr="00ED3B84">
        <w:rPr>
          <w:b/>
        </w:rPr>
        <w:t>Debreceni Egyetem Gazdaságtudományi Kar</w:t>
      </w:r>
    </w:p>
    <w:p w:rsidR="00ED3B84" w:rsidRDefault="00ED3B84" w:rsidP="00ED3B84">
      <w:pPr>
        <w:spacing w:line="360" w:lineRule="auto"/>
        <w:jc w:val="center"/>
        <w:rPr>
          <w:b/>
        </w:rPr>
      </w:pPr>
      <w:r w:rsidRPr="00ED3B84">
        <w:rPr>
          <w:b/>
        </w:rPr>
        <w:t>2014/15. tanév 1. félév</w:t>
      </w:r>
    </w:p>
    <w:p w:rsidR="00102F66" w:rsidRPr="00102F66" w:rsidRDefault="00102F66" w:rsidP="00102F66">
      <w:pPr>
        <w:spacing w:line="276" w:lineRule="auto"/>
        <w:jc w:val="center"/>
      </w:pPr>
    </w:p>
    <w:p w:rsidR="00102F66" w:rsidRPr="00102F66" w:rsidRDefault="00102F66" w:rsidP="00102F66">
      <w:pPr>
        <w:spacing w:line="276" w:lineRule="auto"/>
        <w:jc w:val="center"/>
        <w:rPr>
          <w:smallCaps/>
        </w:rPr>
      </w:pPr>
    </w:p>
    <w:p w:rsidR="00D407CD" w:rsidRDefault="00EC4365" w:rsidP="00ED3B84">
      <w:pPr>
        <w:spacing w:before="120" w:line="360" w:lineRule="auto"/>
      </w:pPr>
      <w:r>
        <w:rPr>
          <w:b/>
        </w:rPr>
        <w:t>Intézet</w:t>
      </w:r>
      <w:r w:rsidR="00ED3B84" w:rsidRPr="00ED3B84">
        <w:rPr>
          <w:b/>
        </w:rPr>
        <w:t xml:space="preserve"> neve</w:t>
      </w:r>
      <w:r w:rsidR="00ED3B84" w:rsidRPr="00ED3B84">
        <w:t xml:space="preserve">: </w:t>
      </w:r>
      <w:r w:rsidR="00925CF1">
        <w:rPr>
          <w:rFonts w:ascii="Garamond" w:hAnsi="Garamond" w:cs="Garamond"/>
        </w:rPr>
        <w:t>Közgazdaságtan Intézet</w:t>
      </w:r>
    </w:p>
    <w:p w:rsidR="00ED13EB" w:rsidRDefault="00ED3B84" w:rsidP="00ED3B84">
      <w:pPr>
        <w:spacing w:line="360" w:lineRule="auto"/>
      </w:pPr>
      <w:r>
        <w:rPr>
          <w:b/>
        </w:rPr>
        <w:t>Szak</w:t>
      </w:r>
      <w:r w:rsidRPr="00ED3B84">
        <w:rPr>
          <w:b/>
        </w:rPr>
        <w:t xml:space="preserve"> megnevezése</w:t>
      </w:r>
      <w:r>
        <w:t xml:space="preserve">: </w:t>
      </w:r>
      <w:r>
        <w:tab/>
      </w:r>
      <w:r w:rsidR="00ED13EB">
        <w:t>Gazd.men. és Nemzetközi gazd. alapszakok és FOKSZ</w:t>
      </w:r>
      <w:r w:rsidR="00882B70">
        <w:t xml:space="preserve"> képzések</w:t>
      </w:r>
      <w:r>
        <w:tab/>
      </w:r>
      <w:r>
        <w:tab/>
      </w:r>
    </w:p>
    <w:p w:rsidR="00ED3B84" w:rsidRDefault="00ED3B84" w:rsidP="00ED3B84">
      <w:pPr>
        <w:spacing w:line="360" w:lineRule="auto"/>
      </w:pPr>
      <w:r w:rsidRPr="00ED3B84">
        <w:rPr>
          <w:b/>
        </w:rPr>
        <w:t>Tagozat</w:t>
      </w:r>
      <w:r>
        <w:t xml:space="preserve">: </w:t>
      </w:r>
      <w:r w:rsidR="00925CF1">
        <w:t>Nappali</w:t>
      </w:r>
    </w:p>
    <w:p w:rsidR="00ED3B84" w:rsidRPr="00ED3B84" w:rsidRDefault="00ED3B84" w:rsidP="00ED3B84">
      <w:pPr>
        <w:spacing w:line="360" w:lineRule="auto"/>
        <w:rPr>
          <w:smallCaps/>
        </w:rPr>
      </w:pPr>
      <w:r w:rsidRPr="00ED3B84">
        <w:rPr>
          <w:b/>
        </w:rPr>
        <w:t>Szakirány megnevezése</w:t>
      </w:r>
      <w:r w:rsidR="00846FCF">
        <w:t>:----</w:t>
      </w:r>
    </w:p>
    <w:p w:rsidR="00846FCF" w:rsidRPr="00846FCF" w:rsidRDefault="00A15A31" w:rsidP="00846FCF">
      <w:pPr>
        <w:shd w:val="clear" w:color="auto" w:fill="D9D9D9"/>
        <w:rPr>
          <w:rFonts w:ascii="Garamond" w:hAnsi="Garamond" w:cs="Garamond"/>
          <w:lang w:eastAsia="ar-SA"/>
        </w:rPr>
      </w:pPr>
      <w:r>
        <w:rPr>
          <w:b/>
        </w:rPr>
        <w:t>Tantárgy</w:t>
      </w:r>
      <w:r w:rsidR="00ED3B84" w:rsidRPr="00ED3B84">
        <w:rPr>
          <w:b/>
        </w:rPr>
        <w:t xml:space="preserve"> neve, Neptun</w:t>
      </w:r>
      <w:r w:rsidR="00117293">
        <w:rPr>
          <w:b/>
        </w:rPr>
        <w:t>-</w:t>
      </w:r>
      <w:r w:rsidR="00ED3B84" w:rsidRPr="00ED3B84">
        <w:rPr>
          <w:b/>
        </w:rPr>
        <w:t>kódja(i)</w:t>
      </w:r>
      <w:r w:rsidR="00ED3B84" w:rsidRPr="00ED3B84">
        <w:t xml:space="preserve">: </w:t>
      </w:r>
      <w:r w:rsidR="00A26FF1">
        <w:rPr>
          <w:rFonts w:ascii="Garamond" w:hAnsi="Garamond" w:cs="Garamond"/>
          <w:b/>
          <w:lang w:eastAsia="ar-SA"/>
        </w:rPr>
        <w:t>Statisztika</w:t>
      </w:r>
      <w:r w:rsidR="00846FCF" w:rsidRPr="00846FCF">
        <w:rPr>
          <w:rFonts w:ascii="Garamond" w:hAnsi="Garamond" w:cs="Garamond"/>
          <w:b/>
          <w:lang w:eastAsia="ar-SA"/>
        </w:rPr>
        <w:t xml:space="preserve"> I</w:t>
      </w:r>
      <w:r w:rsidR="00BE498D">
        <w:rPr>
          <w:rFonts w:ascii="Garamond" w:hAnsi="Garamond" w:cs="Garamond"/>
          <w:lang w:eastAsia="ar-SA"/>
        </w:rPr>
        <w:t xml:space="preserve"> KTA10071, </w:t>
      </w:r>
      <w:r w:rsidR="00BE498D" w:rsidRPr="00BE498D">
        <w:rPr>
          <w:rFonts w:ascii="Garamond" w:hAnsi="Garamond" w:cs="Garamond"/>
          <w:b/>
          <w:lang w:eastAsia="ar-SA"/>
        </w:rPr>
        <w:t>Üzleti statisztika</w:t>
      </w:r>
      <w:r w:rsidR="00BE498D">
        <w:rPr>
          <w:rFonts w:ascii="Garamond" w:hAnsi="Garamond" w:cs="Garamond"/>
          <w:lang w:eastAsia="ar-SA"/>
        </w:rPr>
        <w:t xml:space="preserve"> KTFO10071</w:t>
      </w:r>
    </w:p>
    <w:p w:rsidR="00ED3B84" w:rsidRDefault="00ED3B84" w:rsidP="00ED3B84">
      <w:pPr>
        <w:spacing w:line="360" w:lineRule="auto"/>
      </w:pPr>
      <w:r w:rsidRPr="00ED3B84">
        <w:rPr>
          <w:b/>
        </w:rPr>
        <w:t>Tantárgy óraszáma</w:t>
      </w:r>
      <w:r w:rsidRPr="00ED3B84">
        <w:t>:</w:t>
      </w:r>
      <w:r>
        <w:t xml:space="preserve"> </w:t>
      </w:r>
      <w:r w:rsidRPr="00ED3B84">
        <w:tab/>
      </w:r>
      <w:r w:rsidR="00A26FF1">
        <w:t>2+2</w:t>
      </w:r>
      <w:r w:rsidRPr="00ED3B84">
        <w:tab/>
      </w:r>
      <w:r w:rsidRPr="00ED3B84">
        <w:tab/>
      </w:r>
      <w:r w:rsidRPr="00ED3B84">
        <w:rPr>
          <w:b/>
        </w:rPr>
        <w:t>kreditértéke</w:t>
      </w:r>
      <w:r w:rsidRPr="00ED3B84">
        <w:t xml:space="preserve">: </w:t>
      </w:r>
      <w:r w:rsidR="00A26FF1">
        <w:t>5</w:t>
      </w:r>
      <w:r w:rsidR="00925CF1">
        <w:t>K</w:t>
      </w:r>
    </w:p>
    <w:p w:rsidR="00A15A31" w:rsidRDefault="00A15A31" w:rsidP="00ED3B84">
      <w:pPr>
        <w:spacing w:line="360" w:lineRule="auto"/>
      </w:pPr>
      <w:r w:rsidRPr="00A15A31">
        <w:rPr>
          <w:b/>
        </w:rPr>
        <w:t>A tantárgy előkövetelménye(i)</w:t>
      </w:r>
      <w:r>
        <w:t xml:space="preserve">: </w:t>
      </w:r>
      <w:r w:rsidR="00925CF1">
        <w:t>nincs</w:t>
      </w:r>
    </w:p>
    <w:p w:rsidR="00301302" w:rsidRPr="00E82BE1" w:rsidRDefault="00301302" w:rsidP="00301302">
      <w:pPr>
        <w:pStyle w:val="Listaszerbekezds"/>
        <w:numPr>
          <w:ilvl w:val="0"/>
          <w:numId w:val="10"/>
        </w:numPr>
        <w:spacing w:before="120"/>
        <w:ind w:left="426" w:hanging="426"/>
        <w:rPr>
          <w:b/>
          <w:smallCaps/>
        </w:rPr>
      </w:pPr>
      <w:r w:rsidRPr="00E82BE1">
        <w:rPr>
          <w:b/>
          <w:smallCaps/>
        </w:rPr>
        <w:t xml:space="preserve">A kurzus oktatói: </w:t>
      </w:r>
    </w:p>
    <w:p w:rsidR="006E146B" w:rsidRDefault="006E146B" w:rsidP="00301302">
      <w:pPr>
        <w:rPr>
          <w:smallCaps/>
        </w:rPr>
      </w:pPr>
    </w:p>
    <w:p w:rsidR="00301302" w:rsidRDefault="00301302" w:rsidP="00301302">
      <w:pPr>
        <w:suppressAutoHyphens/>
        <w:rPr>
          <w:rFonts w:ascii="Garamond" w:hAnsi="Garamond"/>
          <w:lang w:eastAsia="ar-SA"/>
        </w:rPr>
      </w:pPr>
      <w:r w:rsidRPr="00701685">
        <w:rPr>
          <w:rFonts w:ascii="Garamond" w:hAnsi="Garamond"/>
          <w:lang w:eastAsia="ar-SA"/>
        </w:rPr>
        <w:t>Dr. Gáll József</w:t>
      </w:r>
    </w:p>
    <w:p w:rsidR="00D84AB6" w:rsidRPr="00701685" w:rsidRDefault="00E56206" w:rsidP="00301302">
      <w:pPr>
        <w:suppressAutoHyphens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egy. docens, IK</w:t>
      </w:r>
    </w:p>
    <w:p w:rsidR="00301302" w:rsidRDefault="0059441E" w:rsidP="00301302">
      <w:pPr>
        <w:suppressAutoHyphens/>
        <w:rPr>
          <w:rFonts w:ascii="Garamond" w:hAnsi="Garamond"/>
          <w:lang w:eastAsia="ar-SA"/>
        </w:rPr>
      </w:pPr>
      <w:hyperlink r:id="rId8" w:history="1">
        <w:r w:rsidR="00E56206" w:rsidRPr="00CE713B">
          <w:rPr>
            <w:rStyle w:val="Hiperhivatkozs"/>
            <w:rFonts w:ascii="Garamond" w:hAnsi="Garamond"/>
            <w:lang w:eastAsia="ar-SA"/>
          </w:rPr>
          <w:t>gall.jozsef@inf.unideb.hu</w:t>
        </w:r>
      </w:hyperlink>
    </w:p>
    <w:p w:rsidR="00D84AB6" w:rsidRDefault="00EA5808" w:rsidP="00301302">
      <w:pPr>
        <w:suppressAutoHyphens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IK épület I216</w:t>
      </w:r>
    </w:p>
    <w:p w:rsidR="00EA5808" w:rsidRDefault="00EA5808" w:rsidP="00301302">
      <w:pPr>
        <w:suppressAutoHyphens/>
        <w:rPr>
          <w:rFonts w:ascii="Garamond" w:hAnsi="Garamond"/>
          <w:lang w:eastAsia="ar-SA"/>
        </w:rPr>
      </w:pPr>
    </w:p>
    <w:p w:rsidR="00301302" w:rsidRDefault="00943932" w:rsidP="00301302">
      <w:pPr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 xml:space="preserve">Sikolya Kinga, </w:t>
      </w:r>
    </w:p>
    <w:p w:rsidR="004B0E10" w:rsidRDefault="004B0E10" w:rsidP="004B0E10">
      <w:pPr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egy. tanársegéd, IK</w:t>
      </w:r>
    </w:p>
    <w:p w:rsidR="004B0E10" w:rsidRDefault="004B0E10" w:rsidP="004B0E10">
      <w:pPr>
        <w:rPr>
          <w:smallCaps/>
        </w:rPr>
      </w:pPr>
      <w:r>
        <w:rPr>
          <w:rFonts w:ascii="Garamond" w:hAnsi="Garamond"/>
          <w:lang w:eastAsia="ar-SA"/>
        </w:rPr>
        <w:t>sikolya.kinga@inf.unideb.hu</w:t>
      </w:r>
    </w:p>
    <w:p w:rsidR="004B0E10" w:rsidRDefault="004B0E10" w:rsidP="00301302">
      <w:pPr>
        <w:rPr>
          <w:rFonts w:ascii="Garamond" w:hAnsi="Garamond"/>
          <w:lang w:eastAsia="ar-SA"/>
        </w:rPr>
      </w:pPr>
    </w:p>
    <w:p w:rsidR="004B0E10" w:rsidRDefault="00943932" w:rsidP="00301302">
      <w:pPr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Nyul Balázs</w:t>
      </w:r>
      <w:r w:rsidR="004B0E10">
        <w:rPr>
          <w:rFonts w:ascii="Garamond" w:hAnsi="Garamond"/>
          <w:lang w:eastAsia="ar-SA"/>
        </w:rPr>
        <w:t xml:space="preserve">, </w:t>
      </w:r>
    </w:p>
    <w:p w:rsidR="00943932" w:rsidRDefault="004B0E10" w:rsidP="00301302">
      <w:pPr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egy. tanársegéd, IK</w:t>
      </w:r>
    </w:p>
    <w:p w:rsidR="004B0E10" w:rsidRDefault="00F068DD" w:rsidP="00301302">
      <w:pPr>
        <w:rPr>
          <w:rFonts w:ascii="Garamond" w:hAnsi="Garamond"/>
          <w:lang w:eastAsia="ar-SA"/>
        </w:rPr>
      </w:pPr>
      <w:hyperlink r:id="rId9" w:history="1">
        <w:r w:rsidRPr="00574E6E">
          <w:rPr>
            <w:rStyle w:val="Hiperhivatkozs"/>
            <w:rFonts w:ascii="Garamond" w:hAnsi="Garamond"/>
            <w:lang w:eastAsia="ar-SA"/>
          </w:rPr>
          <w:t>nyul.balazs@inf.unideb.hu</w:t>
        </w:r>
      </w:hyperlink>
    </w:p>
    <w:p w:rsidR="00F068DD" w:rsidRDefault="00F068DD" w:rsidP="00301302">
      <w:pPr>
        <w:rPr>
          <w:rFonts w:ascii="Garamond" w:hAnsi="Garamond"/>
          <w:lang w:eastAsia="ar-SA"/>
        </w:rPr>
      </w:pPr>
    </w:p>
    <w:p w:rsidR="00F068DD" w:rsidRDefault="00F068DD" w:rsidP="00F068DD">
      <w:pPr>
        <w:suppressAutoHyphens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Balogh Tamás</w:t>
      </w:r>
    </w:p>
    <w:p w:rsidR="00F068DD" w:rsidRDefault="00F068DD" w:rsidP="00F068DD">
      <w:pPr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egy. tanársegéd, GTK</w:t>
      </w:r>
    </w:p>
    <w:p w:rsidR="00F068DD" w:rsidRDefault="00F068DD" w:rsidP="00301302">
      <w:pPr>
        <w:rPr>
          <w:smallCaps/>
        </w:rPr>
      </w:pPr>
      <w:r>
        <w:rPr>
          <w:rFonts w:ascii="Garamond" w:hAnsi="Garamond"/>
          <w:lang w:eastAsia="ar-SA"/>
        </w:rPr>
        <w:t>tamas.balogh@econ.unideb.hu</w:t>
      </w:r>
      <w:bookmarkStart w:id="1" w:name="_GoBack"/>
      <w:bookmarkEnd w:id="1"/>
    </w:p>
    <w:p w:rsidR="00ED70F6" w:rsidRPr="00E82BE1" w:rsidRDefault="00ED70F6" w:rsidP="00301302">
      <w:pPr>
        <w:rPr>
          <w:smallCaps/>
        </w:rPr>
      </w:pPr>
    </w:p>
    <w:p w:rsidR="00301302" w:rsidRPr="00CD12B4" w:rsidRDefault="00301302" w:rsidP="00301302">
      <w:pPr>
        <w:numPr>
          <w:ilvl w:val="0"/>
          <w:numId w:val="10"/>
        </w:numPr>
        <w:spacing w:before="120"/>
        <w:ind w:left="426" w:hanging="426"/>
        <w:rPr>
          <w:b/>
          <w:smallCaps/>
        </w:rPr>
      </w:pPr>
      <w:r>
        <w:rPr>
          <w:b/>
          <w:smallCaps/>
        </w:rPr>
        <w:t>A kurzus</w:t>
      </w:r>
      <w:r w:rsidRPr="00117293">
        <w:rPr>
          <w:b/>
          <w:smallCaps/>
        </w:rPr>
        <w:t xml:space="preserve"> célja:</w:t>
      </w:r>
    </w:p>
    <w:p w:rsidR="00943932" w:rsidRPr="005E620B" w:rsidRDefault="00943932" w:rsidP="00943932">
      <w:pPr>
        <w:jc w:val="both"/>
        <w:rPr>
          <w:rFonts w:ascii="Garamond" w:hAnsi="Garamond"/>
          <w:b/>
          <w:smallCaps/>
        </w:rPr>
      </w:pPr>
      <w:r>
        <w:t>A hallgatók ismerjék meg a gazdasági statisztika alapfogalmait, egyszerű grafikus eszközöket, leíró statisztikákat, standardizálási és indexszámítási módszereket, a mintavételezés és becsléselmélet elméleti alapjait, néhány szükséges klasszikus valószínűségszámítási eredményt és azon statisztikai alapproblémákat, amelyek széles körben alkalmazhatók a gazdasági elemzések során.</w:t>
      </w:r>
    </w:p>
    <w:p w:rsidR="00301302" w:rsidRPr="00117293" w:rsidRDefault="00301302" w:rsidP="00301302"/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b/>
          <w:smallCaps/>
        </w:rPr>
      </w:pPr>
      <w:r>
        <w:rPr>
          <w:b/>
          <w:smallCaps/>
        </w:rPr>
        <w:t>A</w:t>
      </w:r>
      <w:r w:rsidRPr="00117293">
        <w:rPr>
          <w:b/>
          <w:smallCaps/>
        </w:rPr>
        <w:t xml:space="preserve"> kurzus ütemezése, tananyaga</w:t>
      </w:r>
    </w:p>
    <w:p w:rsidR="00054687" w:rsidRDefault="00054687" w:rsidP="006E298C">
      <w:pPr>
        <w:spacing w:before="120"/>
        <w:ind w:left="426"/>
        <w:rPr>
          <w:b/>
          <w:smallCap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83"/>
        <w:gridCol w:w="3448"/>
        <w:gridCol w:w="3959"/>
      </w:tblGrid>
      <w:tr w:rsidR="00943932" w:rsidRPr="00943932" w:rsidTr="007424B0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932" w:rsidRPr="00943932" w:rsidRDefault="00943932" w:rsidP="00943932">
            <w:pPr>
              <w:suppressAutoHyphens/>
              <w:snapToGrid w:val="0"/>
              <w:jc w:val="center"/>
              <w:rPr>
                <w:rFonts w:ascii="Garamond" w:hAnsi="Garamond" w:cs="Garamond"/>
                <w:b/>
                <w:lang w:eastAsia="ar-SA"/>
              </w:rPr>
            </w:pPr>
            <w:r w:rsidRPr="00943932">
              <w:rPr>
                <w:rFonts w:ascii="Garamond" w:hAnsi="Garamond" w:cs="Garamond"/>
                <w:b/>
                <w:lang w:eastAsia="ar-SA"/>
              </w:rPr>
              <w:t>Hét, időpont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932" w:rsidRPr="00943932" w:rsidRDefault="00943932" w:rsidP="00943932">
            <w:pPr>
              <w:suppressAutoHyphens/>
              <w:snapToGrid w:val="0"/>
              <w:jc w:val="center"/>
              <w:rPr>
                <w:rFonts w:ascii="Garamond" w:hAnsi="Garamond" w:cs="Garamond"/>
                <w:b/>
                <w:lang w:eastAsia="ar-SA"/>
              </w:rPr>
            </w:pPr>
            <w:r w:rsidRPr="00943932">
              <w:rPr>
                <w:rFonts w:ascii="Garamond" w:hAnsi="Garamond" w:cs="Garamond"/>
                <w:b/>
                <w:lang w:eastAsia="ar-SA"/>
              </w:rPr>
              <w:t>Megnevezés (téma)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32" w:rsidRPr="00943932" w:rsidRDefault="00943932" w:rsidP="00943932">
            <w:pPr>
              <w:suppressAutoHyphens/>
              <w:snapToGrid w:val="0"/>
              <w:jc w:val="center"/>
              <w:rPr>
                <w:rFonts w:ascii="Garamond" w:hAnsi="Garamond" w:cs="Garamond"/>
                <w:b/>
                <w:lang w:eastAsia="ar-SA"/>
              </w:rPr>
            </w:pPr>
            <w:r w:rsidRPr="00943932">
              <w:rPr>
                <w:rFonts w:ascii="Garamond" w:hAnsi="Garamond" w:cs="Garamond"/>
                <w:b/>
                <w:lang w:eastAsia="ar-SA"/>
              </w:rPr>
              <w:t>Tananyag</w:t>
            </w:r>
          </w:p>
        </w:tc>
      </w:tr>
      <w:tr w:rsidR="00943932" w:rsidRPr="00943932" w:rsidTr="007424B0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932" w:rsidRPr="00943932" w:rsidRDefault="008F02D2" w:rsidP="00943932">
            <w:pPr>
              <w:suppressAutoHyphens/>
              <w:snapToGrid w:val="0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lang w:eastAsia="ar-SA"/>
              </w:rPr>
              <w:t>1-5</w:t>
            </w:r>
            <w:r w:rsidR="00943932" w:rsidRPr="00943932">
              <w:rPr>
                <w:rFonts w:ascii="Garamond" w:hAnsi="Garamond" w:cs="Garamond"/>
                <w:lang w:eastAsia="ar-SA"/>
              </w:rPr>
              <w:t>. hét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932" w:rsidRPr="00943932" w:rsidRDefault="00943932" w:rsidP="00943932">
            <w:pPr>
              <w:suppressAutoHyphens/>
              <w:snapToGrid w:val="0"/>
              <w:rPr>
                <w:lang w:eastAsia="ar-SA"/>
              </w:rPr>
            </w:pPr>
            <w:r w:rsidRPr="00943932">
              <w:rPr>
                <w:lang w:eastAsia="ar-SA"/>
              </w:rPr>
              <w:t>Statisztikai alapfogalmak; a sokaság egy ismérv szerinti vizsgálata: mennyiségi sorok elemzése; heterogén sokaság leírása, grafikus módszerek</w:t>
            </w:r>
            <w:r w:rsidR="008F02D2">
              <w:rPr>
                <w:lang w:eastAsia="ar-SA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32" w:rsidRPr="00943932" w:rsidRDefault="00C33F61" w:rsidP="00943932">
            <w:pPr>
              <w:suppressAutoHyphens/>
              <w:snapToGrid w:val="0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lang w:eastAsia="ar-SA"/>
              </w:rPr>
              <w:t>HV (2008): 1., 2.</w:t>
            </w:r>
            <w:r w:rsidR="00174F1F">
              <w:rPr>
                <w:rFonts w:ascii="Garamond" w:hAnsi="Garamond" w:cs="Garamond"/>
                <w:lang w:eastAsia="ar-SA"/>
              </w:rPr>
              <w:t xml:space="preserve"> fejezet</w:t>
            </w:r>
          </w:p>
        </w:tc>
      </w:tr>
      <w:tr w:rsidR="008F02D2" w:rsidRPr="00943932" w:rsidTr="007424B0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2D2" w:rsidRPr="00943932" w:rsidRDefault="008F02D2" w:rsidP="00943932">
            <w:pPr>
              <w:suppressAutoHyphens/>
              <w:snapToGrid w:val="0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lang w:eastAsia="ar-SA"/>
              </w:rPr>
              <w:t>6-7.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2D2" w:rsidRPr="00943932" w:rsidRDefault="008F02D2" w:rsidP="0094393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S</w:t>
            </w:r>
            <w:r w:rsidRPr="00943932">
              <w:rPr>
                <w:lang w:eastAsia="ar-SA"/>
              </w:rPr>
              <w:t>tandardizálás, indexszámítás</w:t>
            </w:r>
            <w:r>
              <w:rPr>
                <w:lang w:eastAsia="ar-SA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2D2" w:rsidRPr="00943932" w:rsidRDefault="00C33F61" w:rsidP="00943932">
            <w:pPr>
              <w:suppressAutoHyphens/>
              <w:snapToGrid w:val="0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lang w:eastAsia="ar-SA"/>
              </w:rPr>
              <w:t xml:space="preserve">HV (2008): </w:t>
            </w:r>
            <w:r w:rsidR="008F20DC">
              <w:rPr>
                <w:rFonts w:ascii="Garamond" w:hAnsi="Garamond" w:cs="Garamond"/>
                <w:lang w:eastAsia="ar-SA"/>
              </w:rPr>
              <w:t xml:space="preserve">4. </w:t>
            </w:r>
            <w:r w:rsidR="00174F1F">
              <w:rPr>
                <w:rFonts w:ascii="Garamond" w:hAnsi="Garamond" w:cs="Garamond"/>
                <w:lang w:eastAsia="ar-SA"/>
              </w:rPr>
              <w:t>fejezet</w:t>
            </w:r>
          </w:p>
        </w:tc>
      </w:tr>
      <w:tr w:rsidR="00943932" w:rsidRPr="00943932" w:rsidTr="007424B0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932" w:rsidRPr="00943932" w:rsidRDefault="00880E29" w:rsidP="00943932">
            <w:pPr>
              <w:suppressAutoHyphens/>
              <w:snapToGrid w:val="0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lang w:eastAsia="ar-SA"/>
              </w:rPr>
              <w:t>8-10</w:t>
            </w:r>
            <w:r w:rsidR="00943932" w:rsidRPr="00943932">
              <w:rPr>
                <w:rFonts w:ascii="Garamond" w:hAnsi="Garamond" w:cs="Garamond"/>
                <w:lang w:eastAsia="ar-SA"/>
              </w:rPr>
              <w:t>. hét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932" w:rsidRPr="00943932" w:rsidRDefault="00943932" w:rsidP="00943932">
            <w:pPr>
              <w:tabs>
                <w:tab w:val="left" w:pos="0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943932">
              <w:rPr>
                <w:lang w:eastAsia="ar-SA"/>
              </w:rPr>
              <w:t>Ismérvek közötti kapc</w:t>
            </w:r>
            <w:r w:rsidR="00C33F61">
              <w:rPr>
                <w:lang w:eastAsia="ar-SA"/>
              </w:rPr>
              <w:t xml:space="preserve">solatok. </w:t>
            </w:r>
          </w:p>
          <w:p w:rsidR="00943932" w:rsidRPr="00943932" w:rsidRDefault="00943932" w:rsidP="00943932">
            <w:pPr>
              <w:suppressAutoHyphens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32" w:rsidRPr="00943932" w:rsidRDefault="00943932" w:rsidP="00C33F61">
            <w:pPr>
              <w:suppressAutoHyphens/>
              <w:snapToGrid w:val="0"/>
              <w:rPr>
                <w:rFonts w:ascii="Garamond" w:hAnsi="Garamond" w:cs="Garamond"/>
                <w:lang w:eastAsia="ar-SA"/>
              </w:rPr>
            </w:pPr>
            <w:r w:rsidRPr="00943932">
              <w:rPr>
                <w:rFonts w:ascii="Garamond" w:hAnsi="Garamond" w:cs="Garamond"/>
                <w:lang w:eastAsia="ar-SA"/>
              </w:rPr>
              <w:t xml:space="preserve">HV (2008): </w:t>
            </w:r>
            <w:r w:rsidR="00196636">
              <w:rPr>
                <w:rFonts w:ascii="Garamond" w:hAnsi="Garamond" w:cs="Garamond"/>
                <w:lang w:eastAsia="ar-SA"/>
              </w:rPr>
              <w:t>3. fejezetek</w:t>
            </w:r>
          </w:p>
        </w:tc>
      </w:tr>
      <w:tr w:rsidR="00943932" w:rsidRPr="00943932" w:rsidTr="007424B0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932" w:rsidRPr="00943932" w:rsidRDefault="00880E29" w:rsidP="00943932">
            <w:pPr>
              <w:suppressAutoHyphens/>
              <w:snapToGrid w:val="0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lang w:eastAsia="ar-SA"/>
              </w:rPr>
              <w:lastRenderedPageBreak/>
              <w:t>11</w:t>
            </w:r>
            <w:r w:rsidR="006310F1">
              <w:rPr>
                <w:rFonts w:ascii="Garamond" w:hAnsi="Garamond" w:cs="Garamond"/>
                <w:lang w:eastAsia="ar-SA"/>
              </w:rPr>
              <w:t>-15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A9" w:rsidRPr="00943932" w:rsidRDefault="00F107A9" w:rsidP="00F107A9">
            <w:pPr>
              <w:tabs>
                <w:tab w:val="left" w:pos="0"/>
              </w:tabs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Mintavételezés, p</w:t>
            </w:r>
            <w:r w:rsidRPr="00943932">
              <w:rPr>
                <w:lang w:eastAsia="ar-SA"/>
              </w:rPr>
              <w:t>ontbecslések és pontbecslési módszerek; intervallumbecslések, nevezetes valószínűségszámítási egyenlőtlenségek, nagy számok törvényei, központi határeloszlástétel.</w:t>
            </w:r>
          </w:p>
          <w:p w:rsidR="00943932" w:rsidRPr="00943932" w:rsidRDefault="00943932" w:rsidP="00943932">
            <w:pPr>
              <w:suppressAutoHyphens/>
              <w:snapToGrid w:val="0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61" w:rsidRDefault="00C33F61" w:rsidP="00943932">
            <w:pPr>
              <w:suppressAutoHyphens/>
              <w:snapToGrid w:val="0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lang w:eastAsia="ar-SA"/>
              </w:rPr>
              <w:t xml:space="preserve">HV (2008): </w:t>
            </w:r>
            <w:r w:rsidRPr="00943932">
              <w:rPr>
                <w:rFonts w:ascii="Garamond" w:hAnsi="Garamond" w:cs="Garamond"/>
                <w:lang w:eastAsia="ar-SA"/>
              </w:rPr>
              <w:t xml:space="preserve">6., 7.1,  fejezet, </w:t>
            </w:r>
          </w:p>
          <w:p w:rsidR="00943932" w:rsidRPr="00943932" w:rsidRDefault="00C33F61" w:rsidP="00943932">
            <w:pPr>
              <w:suppressAutoHyphens/>
              <w:snapToGrid w:val="0"/>
              <w:rPr>
                <w:rFonts w:ascii="Garamond" w:hAnsi="Garamond" w:cs="Garamond"/>
                <w:lang w:eastAsia="ar-SA"/>
              </w:rPr>
            </w:pPr>
            <w:r w:rsidRPr="00943932">
              <w:rPr>
                <w:rFonts w:ascii="Garamond" w:hAnsi="Garamond" w:cs="Garamond"/>
                <w:lang w:eastAsia="ar-SA"/>
              </w:rPr>
              <w:t>PGy (fóliák) 8. és 9. rész, továbbá ajánlott a 10. rész</w:t>
            </w:r>
          </w:p>
        </w:tc>
      </w:tr>
    </w:tbl>
    <w:p w:rsidR="00054687" w:rsidRDefault="00054687" w:rsidP="00054687">
      <w:pPr>
        <w:spacing w:before="120"/>
        <w:rPr>
          <w:b/>
          <w:smallCaps/>
        </w:rPr>
      </w:pPr>
    </w:p>
    <w:p w:rsidR="00054687" w:rsidRPr="00117293" w:rsidRDefault="00054687" w:rsidP="00054687">
      <w:pPr>
        <w:spacing w:before="120"/>
        <w:rPr>
          <w:b/>
          <w:smallCaps/>
        </w:rPr>
      </w:pPr>
    </w:p>
    <w:p w:rsidR="00301302" w:rsidRDefault="00301302" w:rsidP="00301302">
      <w:pPr>
        <w:rPr>
          <w:rFonts w:ascii="Garamond" w:hAnsi="Garamond"/>
        </w:rPr>
      </w:pPr>
    </w:p>
    <w:p w:rsidR="00301302" w:rsidRDefault="00301302" w:rsidP="00301302">
      <w:pPr>
        <w:rPr>
          <w:rFonts w:ascii="Garamond" w:hAnsi="Garamond"/>
        </w:rPr>
      </w:pPr>
    </w:p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F</w:t>
      </w:r>
      <w:r w:rsidRPr="00AA5C07">
        <w:rPr>
          <w:rFonts w:ascii="Garamond" w:hAnsi="Garamond"/>
          <w:b/>
          <w:smallCaps/>
        </w:rPr>
        <w:t xml:space="preserve">élévközi </w:t>
      </w:r>
      <w:r>
        <w:rPr>
          <w:rFonts w:ascii="Garamond" w:hAnsi="Garamond"/>
          <w:b/>
          <w:smallCaps/>
        </w:rPr>
        <w:t>és vizsga</w:t>
      </w:r>
      <w:r w:rsidRPr="00AA5C07">
        <w:rPr>
          <w:rFonts w:ascii="Garamond" w:hAnsi="Garamond"/>
          <w:b/>
          <w:smallCaps/>
        </w:rPr>
        <w:t>követelmények</w:t>
      </w:r>
    </w:p>
    <w:p w:rsidR="00301302" w:rsidRDefault="00301302" w:rsidP="00301302">
      <w:pPr>
        <w:rPr>
          <w:rFonts w:ascii="Garamond" w:hAnsi="Garamond"/>
          <w:smallCaps/>
        </w:rPr>
      </w:pPr>
    </w:p>
    <w:p w:rsidR="00301302" w:rsidRPr="006E146B" w:rsidRDefault="00301302" w:rsidP="006E146B">
      <w:pPr>
        <w:suppressAutoHyphens/>
        <w:jc w:val="both"/>
        <w:rPr>
          <w:rFonts w:ascii="Garamond" w:hAnsi="Garamond" w:cs="Garamond"/>
          <w:lang w:eastAsia="ar-SA"/>
        </w:rPr>
      </w:pPr>
      <w:r w:rsidRPr="00701685">
        <w:rPr>
          <w:rFonts w:ascii="Garamond" w:hAnsi="Garamond" w:cs="Garamond"/>
          <w:lang w:eastAsia="ar-SA"/>
        </w:rPr>
        <w:t>Az előadások látogatása ajánlott. A szemináriumok látogatása kötelező, legfeljebb 3 hiányzás megengedett, ennél több esetén az aláírás megtagadható.</w:t>
      </w:r>
    </w:p>
    <w:p w:rsidR="00330427" w:rsidRDefault="00301302" w:rsidP="00330427">
      <w:pPr>
        <w:rPr>
          <w:rFonts w:ascii="Garamond" w:hAnsi="Garamond"/>
        </w:rPr>
      </w:pPr>
      <w:r w:rsidRPr="00701685">
        <w:rPr>
          <w:rFonts w:ascii="Garamond" w:hAnsi="Garamond" w:cs="Garamond"/>
          <w:lang w:eastAsia="ar-SA"/>
        </w:rPr>
        <w:t>Az írásbeli vizsga a vizsgaidőszakban kerül lebonyolítá</w:t>
      </w:r>
      <w:r w:rsidR="00330427">
        <w:rPr>
          <w:rFonts w:ascii="Garamond" w:hAnsi="Garamond" w:cs="Garamond"/>
          <w:lang w:eastAsia="ar-SA"/>
        </w:rPr>
        <w:t xml:space="preserve">sra, </w:t>
      </w:r>
      <w:r w:rsidR="00330427">
        <w:rPr>
          <w:rFonts w:ascii="Garamond" w:hAnsi="Garamond"/>
        </w:rPr>
        <w:t xml:space="preserve">a vizsga mind elméleti mind gyakorlati feladatokat, továbbá ezekhez kapcsolódóan SPSS output-okat is tartalmaz. </w:t>
      </w:r>
    </w:p>
    <w:p w:rsidR="00330427" w:rsidRPr="00701685" w:rsidRDefault="00330427" w:rsidP="00301302">
      <w:pPr>
        <w:suppressAutoHyphens/>
        <w:jc w:val="both"/>
        <w:rPr>
          <w:rFonts w:ascii="Garamond" w:hAnsi="Garamond" w:cs="Garamond"/>
          <w:lang w:eastAsia="ar-SA"/>
        </w:rPr>
      </w:pPr>
    </w:p>
    <w:p w:rsidR="00301302" w:rsidRDefault="00301302" w:rsidP="00301302">
      <w:pPr>
        <w:suppressAutoHyphens/>
        <w:rPr>
          <w:rFonts w:ascii="Garamond" w:hAnsi="Garamond"/>
          <w:lang w:eastAsia="ar-SA"/>
        </w:rPr>
      </w:pPr>
      <w:r w:rsidRPr="00701685">
        <w:rPr>
          <w:rFonts w:ascii="Garamond" w:hAnsi="Garamond" w:cs="Garamond"/>
          <w:i/>
          <w:lang w:eastAsia="ar-SA"/>
        </w:rPr>
        <w:t>Értékelés:</w:t>
      </w:r>
      <w:r w:rsidRPr="00701685">
        <w:rPr>
          <w:rFonts w:ascii="Garamond" w:hAnsi="Garamond" w:cs="Garamond"/>
          <w:lang w:eastAsia="ar-SA"/>
        </w:rPr>
        <w:t xml:space="preserve"> </w:t>
      </w:r>
      <w:r w:rsidRPr="00701685">
        <w:rPr>
          <w:rFonts w:ascii="Garamond" w:hAnsi="Garamond"/>
          <w:lang w:eastAsia="ar-SA"/>
        </w:rPr>
        <w:t xml:space="preserve">A vizsgadolgozat egy része alapvető elméleti és gyakorlati kérdéseket tartalmaz, az ezekre adható pontok legalább 50%-át teljesíteni kell a sikeres vizsgához (ez alatti eredmény esetén tehát a többi kérdésre adott választól függetlenül elégtelen a dolgozat). </w:t>
      </w:r>
    </w:p>
    <w:p w:rsidR="00301302" w:rsidRDefault="00301302" w:rsidP="00301302">
      <w:pPr>
        <w:rPr>
          <w:rFonts w:ascii="Garamond" w:hAnsi="Garamond"/>
        </w:rPr>
      </w:pPr>
    </w:p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 w:rsidRPr="00701685">
        <w:rPr>
          <w:rFonts w:ascii="Garamond" w:hAnsi="Garamond"/>
          <w:b/>
          <w:smallCaps/>
        </w:rPr>
        <w:t>Értékelés módja</w:t>
      </w:r>
    </w:p>
    <w:p w:rsidR="00301302" w:rsidRPr="00701685" w:rsidRDefault="00301302" w:rsidP="00301302">
      <w:pPr>
        <w:suppressAutoHyphens/>
        <w:rPr>
          <w:rFonts w:ascii="Garamond" w:hAnsi="Garamond"/>
          <w:lang w:eastAsia="ar-SA"/>
        </w:rPr>
      </w:pPr>
      <w:r w:rsidRPr="00701685">
        <w:rPr>
          <w:rFonts w:ascii="Garamond" w:hAnsi="Garamond"/>
          <w:lang w:eastAsia="ar-SA"/>
        </w:rPr>
        <w:t xml:space="preserve">Érdemjegyek: </w:t>
      </w:r>
    </w:p>
    <w:p w:rsidR="00301302" w:rsidRPr="00701685" w:rsidRDefault="00301302" w:rsidP="00301302">
      <w:pPr>
        <w:suppressAutoHyphens/>
        <w:rPr>
          <w:rFonts w:ascii="Garamond" w:hAnsi="Garamond"/>
          <w:lang w:eastAsia="ar-SA"/>
        </w:rPr>
      </w:pPr>
      <w:r w:rsidRPr="00701685">
        <w:rPr>
          <w:rFonts w:ascii="Garamond" w:hAnsi="Garamond"/>
          <w:lang w:eastAsia="ar-SA"/>
        </w:rPr>
        <w:t>0-49% elégtelen, 50-59% elégséges, 60-69 % közepes, 70-84% jó, 85-100 jeles. (Az elért %-os eredmények esetén felső egészrészt veszünk.)</w:t>
      </w:r>
    </w:p>
    <w:p w:rsidR="00301302" w:rsidRPr="00701685" w:rsidRDefault="00301302" w:rsidP="00301302">
      <w:pPr>
        <w:suppressAutoHyphens/>
        <w:jc w:val="both"/>
        <w:rPr>
          <w:rFonts w:ascii="Garamond" w:hAnsi="Garamond" w:cs="Garamond"/>
          <w:lang w:eastAsia="ar-SA"/>
        </w:rPr>
      </w:pPr>
      <w:r w:rsidRPr="00701685">
        <w:rPr>
          <w:rFonts w:ascii="Garamond" w:hAnsi="Garamond" w:cs="Garamond"/>
          <w:lang w:eastAsia="ar-SA"/>
        </w:rPr>
        <w:t>A fenti ponthatároktól az előadó döntése esetén csak a hallgató javára történhet eltérés.</w:t>
      </w:r>
    </w:p>
    <w:p w:rsidR="00301302" w:rsidRDefault="00301302" w:rsidP="00301302">
      <w:pPr>
        <w:spacing w:before="120"/>
        <w:ind w:left="426"/>
        <w:rPr>
          <w:rFonts w:ascii="Garamond" w:hAnsi="Garamond"/>
          <w:b/>
          <w:smallCaps/>
        </w:rPr>
      </w:pPr>
    </w:p>
    <w:p w:rsidR="00301302" w:rsidRPr="00701685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 w:rsidRPr="00701685">
        <w:rPr>
          <w:rFonts w:ascii="Garamond" w:hAnsi="Garamond"/>
          <w:b/>
          <w:smallCaps/>
        </w:rPr>
        <w:t>Kötelező irodalom</w:t>
      </w:r>
    </w:p>
    <w:p w:rsidR="00301302" w:rsidRDefault="00301302" w:rsidP="00301302">
      <w:pPr>
        <w:rPr>
          <w:rFonts w:ascii="Garamond" w:hAnsi="Garamond" w:cs="Garamond"/>
          <w:smallCaps/>
        </w:rPr>
      </w:pPr>
    </w:p>
    <w:p w:rsidR="004A57A2" w:rsidRPr="004A57A2" w:rsidRDefault="004A57A2" w:rsidP="004A57A2">
      <w:pPr>
        <w:tabs>
          <w:tab w:val="left" w:pos="0"/>
        </w:tabs>
        <w:suppressAutoHyphens/>
        <w:ind w:left="990" w:hanging="990"/>
        <w:rPr>
          <w:rFonts w:cs="Arial"/>
          <w:lang w:eastAsia="ar-SA"/>
        </w:rPr>
      </w:pPr>
      <w:r w:rsidRPr="004A57A2">
        <w:rPr>
          <w:rFonts w:cs="Arial"/>
          <w:lang w:eastAsia="ar-SA"/>
        </w:rPr>
        <w:t xml:space="preserve">HV (2008): Hunyadi László – Vita László: Statisztika I-II, Aula Kiadó, Budapest, 2008 </w:t>
      </w:r>
    </w:p>
    <w:p w:rsidR="004A57A2" w:rsidRPr="004A57A2" w:rsidRDefault="004A57A2" w:rsidP="004A57A2">
      <w:pPr>
        <w:tabs>
          <w:tab w:val="left" w:pos="0"/>
        </w:tabs>
        <w:suppressAutoHyphens/>
        <w:ind w:left="990" w:hanging="990"/>
        <w:rPr>
          <w:rFonts w:cs="Arial"/>
          <w:lang w:eastAsia="ar-SA"/>
        </w:rPr>
      </w:pPr>
      <w:r w:rsidRPr="004A57A2">
        <w:rPr>
          <w:rFonts w:cs="Arial"/>
          <w:lang w:eastAsia="ar-SA"/>
        </w:rPr>
        <w:t>Továbbá az előadáson és a gyakorlaton elhangzottak.</w:t>
      </w:r>
    </w:p>
    <w:p w:rsidR="004A57A2" w:rsidRPr="004A57A2" w:rsidRDefault="004A57A2" w:rsidP="004A57A2">
      <w:pPr>
        <w:suppressAutoHyphens/>
        <w:rPr>
          <w:rFonts w:ascii="Garamond" w:hAnsi="Garamond" w:cs="Garamond"/>
          <w:lang w:eastAsia="ar-SA"/>
        </w:rPr>
      </w:pPr>
    </w:p>
    <w:p w:rsidR="004A57A2" w:rsidRPr="004A57A2" w:rsidRDefault="004A57A2" w:rsidP="004A57A2">
      <w:pPr>
        <w:suppressAutoHyphens/>
        <w:rPr>
          <w:lang w:eastAsia="ar-SA"/>
        </w:rPr>
      </w:pPr>
      <w:r w:rsidRPr="004A57A2">
        <w:rPr>
          <w:rFonts w:ascii="Garamond" w:hAnsi="Garamond" w:cs="Garamond"/>
          <w:lang w:eastAsia="ar-SA"/>
        </w:rPr>
        <w:t xml:space="preserve">PGy Pap Gyula: </w:t>
      </w:r>
      <w:r w:rsidRPr="004A57A2">
        <w:rPr>
          <w:lang w:eastAsia="ar-SA"/>
        </w:rPr>
        <w:t xml:space="preserve">Matematika III (közgazdász hallgatóknak) (fóliák), 8., 9. részek, 10. rész részben. </w:t>
      </w:r>
    </w:p>
    <w:p w:rsidR="004A57A2" w:rsidRPr="004A57A2" w:rsidRDefault="004A57A2" w:rsidP="004A57A2">
      <w:pPr>
        <w:suppressAutoHyphens/>
        <w:rPr>
          <w:rFonts w:ascii="Garamond" w:hAnsi="Garamond" w:cs="Garamond"/>
          <w:lang w:eastAsia="ar-SA"/>
        </w:rPr>
      </w:pPr>
      <w:r w:rsidRPr="004A57A2">
        <w:rPr>
          <w:rFonts w:ascii="Garamond" w:hAnsi="Garamond" w:cs="Garamond"/>
          <w:lang w:eastAsia="ar-SA"/>
        </w:rPr>
        <w:t>http://www.inf.unideb.hu/valseg/dolgozok/papgy/okt/val1fol.pdf</w:t>
      </w:r>
    </w:p>
    <w:p w:rsidR="004A57A2" w:rsidRDefault="004A57A2" w:rsidP="00301302">
      <w:pPr>
        <w:rPr>
          <w:rFonts w:ascii="Garamond" w:hAnsi="Garamond" w:cs="Garamond"/>
          <w:smallCaps/>
        </w:rPr>
      </w:pPr>
    </w:p>
    <w:p w:rsidR="00301302" w:rsidRDefault="00301302" w:rsidP="00301302">
      <w:pPr>
        <w:rPr>
          <w:rFonts w:ascii="Garamond" w:hAnsi="Garamond"/>
        </w:rPr>
      </w:pPr>
    </w:p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Ajánlott irodalom</w:t>
      </w:r>
    </w:p>
    <w:p w:rsidR="00301302" w:rsidRDefault="00301302" w:rsidP="00301302">
      <w:pPr>
        <w:rPr>
          <w:rFonts w:ascii="Garamond" w:hAnsi="Garamond"/>
        </w:rPr>
      </w:pPr>
    </w:p>
    <w:p w:rsidR="004A57A2" w:rsidRDefault="004A57A2" w:rsidP="004A57A2">
      <w:pPr>
        <w:tabs>
          <w:tab w:val="left" w:pos="0"/>
        </w:tabs>
        <w:ind w:left="990" w:hanging="990"/>
        <w:rPr>
          <w:rFonts w:cs="Arial"/>
        </w:rPr>
      </w:pPr>
      <w:r>
        <w:rPr>
          <w:rFonts w:cs="Arial"/>
        </w:rPr>
        <w:t xml:space="preserve">Szarvas B. – Sugár A.: Példatár a Statisztika c. tankönyvhöz, Aula, 2001. </w:t>
      </w:r>
    </w:p>
    <w:p w:rsidR="004A57A2" w:rsidRDefault="004A57A2" w:rsidP="004A57A2">
      <w:pPr>
        <w:tabs>
          <w:tab w:val="left" w:pos="0"/>
        </w:tabs>
        <w:ind w:left="990" w:hanging="990"/>
        <w:rPr>
          <w:rFonts w:cs="Arial"/>
        </w:rPr>
      </w:pPr>
      <w:r>
        <w:rPr>
          <w:rFonts w:cs="Arial"/>
        </w:rPr>
        <w:t>Hajdu O. – Pintér J. – Rappai G. – Rédey K.: Statisztika I., JPTE, Pécs, 1994.</w:t>
      </w:r>
    </w:p>
    <w:p w:rsidR="004A57A2" w:rsidRDefault="004A57A2" w:rsidP="004A57A2">
      <w:pPr>
        <w:tabs>
          <w:tab w:val="left" w:pos="0"/>
        </w:tabs>
        <w:rPr>
          <w:rFonts w:cs="Arial"/>
        </w:rPr>
      </w:pPr>
      <w:r>
        <w:rPr>
          <w:rFonts w:cs="Arial"/>
        </w:rPr>
        <w:t>Kerékgyártó Gyné – Mundruczó Gy.: statisztikai módszerek a gazdasági elemzésben, Aula Kiadó, Budapest, 1994.</w:t>
      </w:r>
    </w:p>
    <w:p w:rsidR="004A57A2" w:rsidRDefault="004A57A2" w:rsidP="004A57A2">
      <w:pPr>
        <w:tabs>
          <w:tab w:val="left" w:pos="0"/>
        </w:tabs>
        <w:ind w:left="990" w:hanging="990"/>
        <w:rPr>
          <w:rFonts w:cs="Arial"/>
        </w:rPr>
      </w:pPr>
      <w:r>
        <w:rPr>
          <w:rFonts w:cs="Arial"/>
        </w:rPr>
        <w:t>Spiegel, M. R.: Statisztika, Elmélet és gyakorlat, PANEM-McGraw-Hill, Budapest, 1995.</w:t>
      </w:r>
    </w:p>
    <w:p w:rsidR="004A57A2" w:rsidRDefault="004A57A2" w:rsidP="004A57A2">
      <w:pPr>
        <w:tabs>
          <w:tab w:val="left" w:pos="0"/>
        </w:tabs>
        <w:ind w:left="990" w:hanging="990"/>
        <w:rPr>
          <w:rFonts w:cs="Arial"/>
        </w:rPr>
      </w:pPr>
      <w:r>
        <w:rPr>
          <w:rFonts w:cs="Arial"/>
        </w:rPr>
        <w:t>Hunyadi László – Mundruczó György – Vita László: Statisztika, Aula Kiadó, Budapest, 2001.</w:t>
      </w:r>
    </w:p>
    <w:p w:rsidR="00301302" w:rsidRDefault="00301302" w:rsidP="00301302">
      <w:pPr>
        <w:rPr>
          <w:rFonts w:ascii="Garamond" w:hAnsi="Garamond"/>
        </w:rPr>
      </w:pPr>
    </w:p>
    <w:p w:rsidR="004A57A2" w:rsidRPr="007672A2" w:rsidRDefault="004A57A2" w:rsidP="00301302">
      <w:pPr>
        <w:rPr>
          <w:rFonts w:ascii="Garamond" w:hAnsi="Garamond"/>
        </w:rPr>
      </w:pPr>
    </w:p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 w:rsidRPr="00AA5C07">
        <w:rPr>
          <w:rFonts w:ascii="Garamond" w:hAnsi="Garamond"/>
          <w:b/>
          <w:smallCaps/>
        </w:rPr>
        <w:t>egyéb információk</w:t>
      </w:r>
    </w:p>
    <w:p w:rsidR="00301302" w:rsidRDefault="00301302" w:rsidP="00301302">
      <w:pPr>
        <w:rPr>
          <w:rFonts w:ascii="Garamond" w:hAnsi="Garamond"/>
        </w:rPr>
      </w:pPr>
    </w:p>
    <w:p w:rsidR="00301302" w:rsidRPr="00E82BE1" w:rsidRDefault="00301302" w:rsidP="00301302">
      <w:pPr>
        <w:spacing w:before="120"/>
        <w:rPr>
          <w:rFonts w:ascii="Garamond" w:hAnsi="Garamond"/>
          <w:b/>
        </w:rPr>
      </w:pPr>
      <w:r w:rsidRPr="00E82BE1">
        <w:rPr>
          <w:rFonts w:ascii="Garamond" w:hAnsi="Garamond"/>
          <w:b/>
        </w:rPr>
        <w:t xml:space="preserve">Debrecen, 2014. szeptember  </w:t>
      </w:r>
      <w:r>
        <w:rPr>
          <w:rFonts w:ascii="Garamond" w:hAnsi="Garamond"/>
          <w:b/>
        </w:rPr>
        <w:t>15</w:t>
      </w:r>
      <w:r w:rsidRPr="00E82BE1">
        <w:rPr>
          <w:rFonts w:ascii="Garamond" w:hAnsi="Garamond"/>
          <w:b/>
        </w:rPr>
        <w:t>.</w:t>
      </w:r>
    </w:p>
    <w:p w:rsidR="00301302" w:rsidRDefault="00301302" w:rsidP="00301302">
      <w:pPr>
        <w:rPr>
          <w:rFonts w:ascii="Garamond" w:hAnsi="Garamond"/>
        </w:rPr>
      </w:pPr>
      <w:r>
        <w:rPr>
          <w:rFonts w:ascii="Garamond" w:hAnsi="Garamond"/>
        </w:rPr>
        <w:lastRenderedPageBreak/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7D7C45">
        <w:rPr>
          <w:rFonts w:ascii="Garamond" w:hAnsi="Garamond"/>
        </w:rPr>
        <w:t>Gáll József</w:t>
      </w:r>
    </w:p>
    <w:p w:rsidR="00301302" w:rsidRDefault="00301302" w:rsidP="00301302">
      <w:pPr>
        <w:ind w:left="7090"/>
        <w:rPr>
          <w:rFonts w:ascii="Garamond" w:hAnsi="Garamond"/>
        </w:rPr>
      </w:pPr>
      <w:r>
        <w:rPr>
          <w:rFonts w:ascii="Garamond" w:hAnsi="Garamond"/>
        </w:rPr>
        <w:t xml:space="preserve">egyetemi </w:t>
      </w:r>
      <w:r w:rsidR="007D7C45">
        <w:rPr>
          <w:rFonts w:ascii="Garamond" w:hAnsi="Garamond"/>
        </w:rPr>
        <w:t>docens</w:t>
      </w:r>
    </w:p>
    <w:p w:rsidR="00301302" w:rsidRDefault="00301302" w:rsidP="00301302">
      <w:pPr>
        <w:ind w:left="6381" w:firstLine="709"/>
        <w:rPr>
          <w:rFonts w:ascii="Garamond" w:hAnsi="Garamond"/>
        </w:rPr>
      </w:pPr>
      <w:r>
        <w:rPr>
          <w:rFonts w:ascii="Garamond" w:hAnsi="Garamond"/>
        </w:rPr>
        <w:t xml:space="preserve">   </w:t>
      </w:r>
    </w:p>
    <w:p w:rsidR="00301302" w:rsidRDefault="00301302" w:rsidP="00301302">
      <w:pPr>
        <w:rPr>
          <w:rFonts w:ascii="Garamond" w:hAnsi="Garamond"/>
        </w:rPr>
      </w:pPr>
    </w:p>
    <w:p w:rsidR="00301302" w:rsidRDefault="00301302" w:rsidP="00301302">
      <w:pPr>
        <w:rPr>
          <w:rFonts w:ascii="Garamond" w:hAnsi="Garamond"/>
        </w:rPr>
      </w:pPr>
    </w:p>
    <w:p w:rsidR="00301302" w:rsidRPr="003E3A2A" w:rsidRDefault="00301302" w:rsidP="00301302">
      <w:pPr>
        <w:shd w:val="clear" w:color="auto" w:fill="D9D9D9"/>
        <w:jc w:val="center"/>
        <w:rPr>
          <w:rFonts w:ascii="Garamond" w:hAnsi="Garamond"/>
          <w:i/>
        </w:rPr>
      </w:pPr>
      <w:r w:rsidRPr="00EC529F">
        <w:rPr>
          <w:rFonts w:ascii="Garamond" w:hAnsi="Garamond"/>
          <w:i/>
        </w:rPr>
        <w:t xml:space="preserve">A kurzussal és a követelmények teljesítésével kapcsolatos kérdésekben a Debreceni Egyetem </w:t>
      </w:r>
      <w:r>
        <w:rPr>
          <w:rFonts w:ascii="Garamond" w:hAnsi="Garamond"/>
          <w:i/>
        </w:rPr>
        <w:t>Tanulmányi</w:t>
      </w:r>
      <w:r w:rsidRPr="00EC529F">
        <w:rPr>
          <w:rFonts w:ascii="Garamond" w:hAnsi="Garamond"/>
          <w:i/>
        </w:rPr>
        <w:t xml:space="preserve"> és Vizsgaszabályzata, illet</w:t>
      </w:r>
      <w:r>
        <w:rPr>
          <w:rFonts w:ascii="Garamond" w:hAnsi="Garamond"/>
          <w:i/>
        </w:rPr>
        <w:t xml:space="preserve">ve a Gazdaságtudományi Kar kiegészítései, valamint </w:t>
      </w:r>
      <w:r w:rsidRPr="00EC529F">
        <w:rPr>
          <w:rFonts w:ascii="Garamond" w:hAnsi="Garamond"/>
          <w:i/>
        </w:rPr>
        <w:t>a Debreceni Egyetem Etikai Kódexe az irányadó</w:t>
      </w:r>
      <w:r>
        <w:rPr>
          <w:rFonts w:ascii="Garamond" w:hAnsi="Garamond"/>
          <w:i/>
        </w:rPr>
        <w:t>k</w:t>
      </w:r>
      <w:r w:rsidRPr="00EC529F">
        <w:rPr>
          <w:rFonts w:ascii="Garamond" w:hAnsi="Garamond"/>
          <w:i/>
        </w:rPr>
        <w:t>.</w:t>
      </w:r>
    </w:p>
    <w:bookmarkEnd w:id="0"/>
    <w:p w:rsidR="00301302" w:rsidRPr="00ED3B84" w:rsidRDefault="00301302" w:rsidP="00ED3B84">
      <w:pPr>
        <w:spacing w:line="360" w:lineRule="auto"/>
        <w:rPr>
          <w:smallCaps/>
        </w:rPr>
      </w:pPr>
    </w:p>
    <w:sectPr w:rsidR="00301302" w:rsidRPr="00ED3B84" w:rsidSect="00E063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41E" w:rsidRDefault="0059441E">
      <w:r>
        <w:separator/>
      </w:r>
    </w:p>
  </w:endnote>
  <w:endnote w:type="continuationSeparator" w:id="0">
    <w:p w:rsidR="0059441E" w:rsidRDefault="0059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41E" w:rsidRDefault="0059441E">
      <w:r>
        <w:separator/>
      </w:r>
    </w:p>
  </w:footnote>
  <w:footnote w:type="continuationSeparator" w:id="0">
    <w:p w:rsidR="0059441E" w:rsidRDefault="00594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33A43"/>
    <w:multiLevelType w:val="hybridMultilevel"/>
    <w:tmpl w:val="6F824B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B2400"/>
    <w:multiLevelType w:val="hybridMultilevel"/>
    <w:tmpl w:val="9C54E85A"/>
    <w:lvl w:ilvl="0" w:tplc="FC5628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B4D40"/>
    <w:multiLevelType w:val="hybridMultilevel"/>
    <w:tmpl w:val="D92295C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16766C"/>
    <w:multiLevelType w:val="hybridMultilevel"/>
    <w:tmpl w:val="B8FAF19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C6167C"/>
    <w:multiLevelType w:val="hybridMultilevel"/>
    <w:tmpl w:val="B10A7B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732C9"/>
    <w:multiLevelType w:val="hybridMultilevel"/>
    <w:tmpl w:val="033EBF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122E8"/>
    <w:multiLevelType w:val="hybridMultilevel"/>
    <w:tmpl w:val="39946B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31B23"/>
    <w:multiLevelType w:val="hybridMultilevel"/>
    <w:tmpl w:val="8A543C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A125C9"/>
    <w:multiLevelType w:val="hybridMultilevel"/>
    <w:tmpl w:val="ADF2C324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FD490A"/>
    <w:multiLevelType w:val="hybridMultilevel"/>
    <w:tmpl w:val="DAAE02A2"/>
    <w:lvl w:ilvl="0" w:tplc="FC5628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39529F"/>
    <w:multiLevelType w:val="hybridMultilevel"/>
    <w:tmpl w:val="4D4E31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63"/>
    <w:rsid w:val="000048EA"/>
    <w:rsid w:val="00054687"/>
    <w:rsid w:val="00061E4A"/>
    <w:rsid w:val="00081748"/>
    <w:rsid w:val="00092255"/>
    <w:rsid w:val="000A0337"/>
    <w:rsid w:val="000A3AE0"/>
    <w:rsid w:val="000C7605"/>
    <w:rsid w:val="000D374C"/>
    <w:rsid w:val="000E258A"/>
    <w:rsid w:val="000F5F1B"/>
    <w:rsid w:val="00102F66"/>
    <w:rsid w:val="00107D5A"/>
    <w:rsid w:val="00107DC7"/>
    <w:rsid w:val="00117293"/>
    <w:rsid w:val="00123EED"/>
    <w:rsid w:val="001370D1"/>
    <w:rsid w:val="00167C1E"/>
    <w:rsid w:val="00174F1F"/>
    <w:rsid w:val="001750ED"/>
    <w:rsid w:val="00183EB2"/>
    <w:rsid w:val="00196636"/>
    <w:rsid w:val="00197B6F"/>
    <w:rsid w:val="001A4554"/>
    <w:rsid w:val="001A4C52"/>
    <w:rsid w:val="001E006E"/>
    <w:rsid w:val="001E577B"/>
    <w:rsid w:val="001F1406"/>
    <w:rsid w:val="002103E9"/>
    <w:rsid w:val="002256C2"/>
    <w:rsid w:val="00240088"/>
    <w:rsid w:val="00245380"/>
    <w:rsid w:val="002635DE"/>
    <w:rsid w:val="002902CB"/>
    <w:rsid w:val="00294E1A"/>
    <w:rsid w:val="00297E38"/>
    <w:rsid w:val="002D3DB9"/>
    <w:rsid w:val="00301302"/>
    <w:rsid w:val="0031029F"/>
    <w:rsid w:val="0032513F"/>
    <w:rsid w:val="00330427"/>
    <w:rsid w:val="00377908"/>
    <w:rsid w:val="003861ED"/>
    <w:rsid w:val="00394381"/>
    <w:rsid w:val="00394B5D"/>
    <w:rsid w:val="0039581C"/>
    <w:rsid w:val="0039682C"/>
    <w:rsid w:val="003A4946"/>
    <w:rsid w:val="003E00F1"/>
    <w:rsid w:val="003E3A2A"/>
    <w:rsid w:val="003E4308"/>
    <w:rsid w:val="003E6CF8"/>
    <w:rsid w:val="00442889"/>
    <w:rsid w:val="00443B73"/>
    <w:rsid w:val="00450474"/>
    <w:rsid w:val="004575F0"/>
    <w:rsid w:val="00466D6C"/>
    <w:rsid w:val="00476EAC"/>
    <w:rsid w:val="00481697"/>
    <w:rsid w:val="0049284B"/>
    <w:rsid w:val="00492D63"/>
    <w:rsid w:val="004937C4"/>
    <w:rsid w:val="004A57A2"/>
    <w:rsid w:val="004B0E10"/>
    <w:rsid w:val="004C0AA4"/>
    <w:rsid w:val="004F3309"/>
    <w:rsid w:val="005566F3"/>
    <w:rsid w:val="00556A92"/>
    <w:rsid w:val="00566CA2"/>
    <w:rsid w:val="00567545"/>
    <w:rsid w:val="00575CF1"/>
    <w:rsid w:val="0059441E"/>
    <w:rsid w:val="00597EBB"/>
    <w:rsid w:val="005C14A3"/>
    <w:rsid w:val="005C79F2"/>
    <w:rsid w:val="005D4A81"/>
    <w:rsid w:val="005F080B"/>
    <w:rsid w:val="0060236A"/>
    <w:rsid w:val="006310F1"/>
    <w:rsid w:val="00662B08"/>
    <w:rsid w:val="006850F6"/>
    <w:rsid w:val="006B6025"/>
    <w:rsid w:val="006C6B2A"/>
    <w:rsid w:val="006E146B"/>
    <w:rsid w:val="006E298C"/>
    <w:rsid w:val="006E4720"/>
    <w:rsid w:val="006F6918"/>
    <w:rsid w:val="00701B9E"/>
    <w:rsid w:val="007062DE"/>
    <w:rsid w:val="0072049A"/>
    <w:rsid w:val="007672A2"/>
    <w:rsid w:val="00774EA2"/>
    <w:rsid w:val="007A494D"/>
    <w:rsid w:val="007B2CF4"/>
    <w:rsid w:val="007C18CE"/>
    <w:rsid w:val="007D7C45"/>
    <w:rsid w:val="007E170E"/>
    <w:rsid w:val="00823932"/>
    <w:rsid w:val="008339A2"/>
    <w:rsid w:val="00840C55"/>
    <w:rsid w:val="00842977"/>
    <w:rsid w:val="00846FCF"/>
    <w:rsid w:val="00851447"/>
    <w:rsid w:val="00853DA1"/>
    <w:rsid w:val="00866EE1"/>
    <w:rsid w:val="00877521"/>
    <w:rsid w:val="00880E29"/>
    <w:rsid w:val="0088230B"/>
    <w:rsid w:val="00882B70"/>
    <w:rsid w:val="0088362D"/>
    <w:rsid w:val="00885794"/>
    <w:rsid w:val="008B5486"/>
    <w:rsid w:val="008C2E9C"/>
    <w:rsid w:val="008F02D2"/>
    <w:rsid w:val="008F059A"/>
    <w:rsid w:val="008F20DC"/>
    <w:rsid w:val="0091484C"/>
    <w:rsid w:val="00920E63"/>
    <w:rsid w:val="00925AE3"/>
    <w:rsid w:val="00925CF1"/>
    <w:rsid w:val="00931FC5"/>
    <w:rsid w:val="00940801"/>
    <w:rsid w:val="00943932"/>
    <w:rsid w:val="00946FB0"/>
    <w:rsid w:val="009572FB"/>
    <w:rsid w:val="00961367"/>
    <w:rsid w:val="00971245"/>
    <w:rsid w:val="00972966"/>
    <w:rsid w:val="00982490"/>
    <w:rsid w:val="009F0EC5"/>
    <w:rsid w:val="00A033B9"/>
    <w:rsid w:val="00A03FAA"/>
    <w:rsid w:val="00A15A31"/>
    <w:rsid w:val="00A16EF1"/>
    <w:rsid w:val="00A26FF1"/>
    <w:rsid w:val="00A3277F"/>
    <w:rsid w:val="00A426DD"/>
    <w:rsid w:val="00A81F00"/>
    <w:rsid w:val="00AA5C07"/>
    <w:rsid w:val="00AB7775"/>
    <w:rsid w:val="00AF2FCD"/>
    <w:rsid w:val="00B101C2"/>
    <w:rsid w:val="00B10248"/>
    <w:rsid w:val="00B2161B"/>
    <w:rsid w:val="00B32910"/>
    <w:rsid w:val="00B67180"/>
    <w:rsid w:val="00B84C69"/>
    <w:rsid w:val="00BD4120"/>
    <w:rsid w:val="00BE46D7"/>
    <w:rsid w:val="00BE498D"/>
    <w:rsid w:val="00BF5E27"/>
    <w:rsid w:val="00BF6157"/>
    <w:rsid w:val="00C024C5"/>
    <w:rsid w:val="00C06BBB"/>
    <w:rsid w:val="00C20CE9"/>
    <w:rsid w:val="00C21175"/>
    <w:rsid w:val="00C21B50"/>
    <w:rsid w:val="00C260BD"/>
    <w:rsid w:val="00C33F61"/>
    <w:rsid w:val="00C41576"/>
    <w:rsid w:val="00C45A1A"/>
    <w:rsid w:val="00C8410B"/>
    <w:rsid w:val="00CA111F"/>
    <w:rsid w:val="00CA3205"/>
    <w:rsid w:val="00CB3C8E"/>
    <w:rsid w:val="00CB400A"/>
    <w:rsid w:val="00CD033F"/>
    <w:rsid w:val="00CD12B4"/>
    <w:rsid w:val="00CD4ED5"/>
    <w:rsid w:val="00CE702A"/>
    <w:rsid w:val="00CF0E33"/>
    <w:rsid w:val="00D23175"/>
    <w:rsid w:val="00D407CD"/>
    <w:rsid w:val="00D41C8E"/>
    <w:rsid w:val="00D7288C"/>
    <w:rsid w:val="00D84AB6"/>
    <w:rsid w:val="00DA550D"/>
    <w:rsid w:val="00DE0DEF"/>
    <w:rsid w:val="00DE6424"/>
    <w:rsid w:val="00E0631E"/>
    <w:rsid w:val="00E14269"/>
    <w:rsid w:val="00E145F5"/>
    <w:rsid w:val="00E23F33"/>
    <w:rsid w:val="00E31913"/>
    <w:rsid w:val="00E447E6"/>
    <w:rsid w:val="00E54D30"/>
    <w:rsid w:val="00E56206"/>
    <w:rsid w:val="00E63A52"/>
    <w:rsid w:val="00E82BE1"/>
    <w:rsid w:val="00E95F4C"/>
    <w:rsid w:val="00EA5808"/>
    <w:rsid w:val="00EC2380"/>
    <w:rsid w:val="00EC4365"/>
    <w:rsid w:val="00EC529F"/>
    <w:rsid w:val="00ED13EB"/>
    <w:rsid w:val="00ED3B84"/>
    <w:rsid w:val="00ED70F6"/>
    <w:rsid w:val="00F03C38"/>
    <w:rsid w:val="00F068DD"/>
    <w:rsid w:val="00F107A9"/>
    <w:rsid w:val="00F17499"/>
    <w:rsid w:val="00F23D0E"/>
    <w:rsid w:val="00F50511"/>
    <w:rsid w:val="00F7221E"/>
    <w:rsid w:val="00F94612"/>
    <w:rsid w:val="00FB6599"/>
    <w:rsid w:val="00FD6B26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4C9401-85A4-4D6F-9A72-C3F82AAD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6918"/>
    <w:rPr>
      <w:sz w:val="24"/>
      <w:szCs w:val="24"/>
    </w:rPr>
  </w:style>
  <w:style w:type="paragraph" w:styleId="Cmsor2">
    <w:name w:val="heading 2"/>
    <w:basedOn w:val="Norml"/>
    <w:next w:val="Norml"/>
    <w:qFormat/>
    <w:rsid w:val="006F6918"/>
    <w:pPr>
      <w:keepNext/>
      <w:outlineLvl w:val="1"/>
    </w:pPr>
    <w:rPr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F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6F6918"/>
    <w:rPr>
      <w:sz w:val="20"/>
      <w:szCs w:val="20"/>
    </w:rPr>
  </w:style>
  <w:style w:type="character" w:styleId="Lbjegyzet-hivatkozs">
    <w:name w:val="footnote reference"/>
    <w:semiHidden/>
    <w:rsid w:val="006F6918"/>
    <w:rPr>
      <w:vertAlign w:val="superscript"/>
    </w:rPr>
  </w:style>
  <w:style w:type="paragraph" w:styleId="lfej">
    <w:name w:val="header"/>
    <w:basedOn w:val="Norml"/>
    <w:rsid w:val="006F691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J2">
    <w:name w:val="toc 2"/>
    <w:basedOn w:val="Norml"/>
    <w:next w:val="Norml"/>
    <w:autoRedefine/>
    <w:semiHidden/>
    <w:rsid w:val="002902CB"/>
    <w:pPr>
      <w:ind w:left="240"/>
    </w:pPr>
  </w:style>
  <w:style w:type="character" w:styleId="Hiperhivatkozs">
    <w:name w:val="Hyperlink"/>
    <w:rsid w:val="002902CB"/>
    <w:rPr>
      <w:color w:val="0000FF"/>
      <w:u w:val="single"/>
    </w:rPr>
  </w:style>
  <w:style w:type="paragraph" w:styleId="Buborkszveg">
    <w:name w:val="Balloon Text"/>
    <w:basedOn w:val="Norml"/>
    <w:semiHidden/>
    <w:rsid w:val="002902CB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851447"/>
    <w:rPr>
      <w:sz w:val="16"/>
      <w:szCs w:val="16"/>
    </w:rPr>
  </w:style>
  <w:style w:type="paragraph" w:styleId="Jegyzetszveg">
    <w:name w:val="annotation text"/>
    <w:basedOn w:val="Norml"/>
    <w:semiHidden/>
    <w:rsid w:val="00851447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51447"/>
    <w:rPr>
      <w:b/>
      <w:bCs/>
    </w:rPr>
  </w:style>
  <w:style w:type="paragraph" w:styleId="Listaszerbekezds">
    <w:name w:val="List Paragraph"/>
    <w:basedOn w:val="Norml"/>
    <w:uiPriority w:val="34"/>
    <w:qFormat/>
    <w:rsid w:val="00E8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l.jozsef@inf.unideb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yul.balazs@inf.unide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483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hallgató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Szilágyi Enikő</dc:creator>
  <cp:lastModifiedBy>jgall</cp:lastModifiedBy>
  <cp:revision>26</cp:revision>
  <cp:lastPrinted>2009-01-28T07:56:00Z</cp:lastPrinted>
  <dcterms:created xsi:type="dcterms:W3CDTF">2014-09-25T12:11:00Z</dcterms:created>
  <dcterms:modified xsi:type="dcterms:W3CDTF">2014-09-25T12:25:00Z</dcterms:modified>
</cp:coreProperties>
</file>